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67"/>
        <w:gridCol w:w="2970"/>
        <w:gridCol w:w="531"/>
        <w:gridCol w:w="1784"/>
        <w:gridCol w:w="1645"/>
        <w:gridCol w:w="139"/>
        <w:gridCol w:w="2381"/>
        <w:gridCol w:w="1188"/>
      </w:tblGrid>
      <w:tr w:rsidR="00840B1C" w:rsidRPr="00A037F9">
        <w:trPr>
          <w:trHeight w:val="576"/>
        </w:trPr>
        <w:tc>
          <w:tcPr>
            <w:tcW w:w="2471" w:type="dxa"/>
            <w:shd w:val="clear" w:color="auto" w:fill="F2F2F2" w:themeFill="background1" w:themeFillShade="F2"/>
            <w:vAlign w:val="center"/>
          </w:tcPr>
          <w:p w:rsidR="00840B1C" w:rsidRPr="00A037F9" w:rsidRDefault="00840B1C">
            <w:pPr>
              <w:rPr>
                <w:b/>
                <w:sz w:val="20"/>
              </w:rPr>
            </w:pPr>
            <w:r w:rsidRPr="00A037F9">
              <w:rPr>
                <w:b/>
                <w:sz w:val="20"/>
              </w:rPr>
              <w:t>Language and Level</w:t>
            </w:r>
          </w:p>
        </w:tc>
        <w:tc>
          <w:tcPr>
            <w:tcW w:w="10705" w:type="dxa"/>
            <w:gridSpan w:val="8"/>
            <w:vAlign w:val="center"/>
          </w:tcPr>
          <w:p w:rsidR="00840B1C" w:rsidRPr="00A037F9" w:rsidRDefault="00A037F9">
            <w:r w:rsidRPr="00A037F9">
              <w:t>Spanish Novice Mid- High</w:t>
            </w:r>
          </w:p>
        </w:tc>
      </w:tr>
      <w:tr w:rsidR="00840B1C" w:rsidRPr="00A037F9">
        <w:trPr>
          <w:trHeight w:val="576"/>
        </w:trPr>
        <w:tc>
          <w:tcPr>
            <w:tcW w:w="2471" w:type="dxa"/>
            <w:shd w:val="clear" w:color="auto" w:fill="F2F2F2" w:themeFill="background1" w:themeFillShade="F2"/>
            <w:vAlign w:val="center"/>
          </w:tcPr>
          <w:p w:rsidR="00840B1C" w:rsidRPr="00A037F9" w:rsidRDefault="00840B1C">
            <w:pPr>
              <w:rPr>
                <w:b/>
                <w:sz w:val="20"/>
              </w:rPr>
            </w:pPr>
            <w:r w:rsidRPr="00A037F9">
              <w:rPr>
                <w:b/>
                <w:sz w:val="20"/>
              </w:rPr>
              <w:t>Theme</w:t>
            </w:r>
            <w:r w:rsidR="00357EAA" w:rsidRPr="00A037F9">
              <w:rPr>
                <w:b/>
                <w:sz w:val="20"/>
              </w:rPr>
              <w:t xml:space="preserve"> and Topic</w:t>
            </w:r>
          </w:p>
        </w:tc>
        <w:tc>
          <w:tcPr>
            <w:tcW w:w="10705" w:type="dxa"/>
            <w:gridSpan w:val="8"/>
            <w:vAlign w:val="center"/>
          </w:tcPr>
          <w:p w:rsidR="00840B1C" w:rsidRPr="00A037F9" w:rsidRDefault="00A037F9">
            <w:r w:rsidRPr="00A037F9">
              <w:t>Contemporary Life – In Search of the Coquí</w:t>
            </w:r>
          </w:p>
        </w:tc>
      </w:tr>
      <w:tr w:rsidR="00840B1C" w:rsidRPr="00A037F9">
        <w:tc>
          <w:tcPr>
            <w:tcW w:w="2471" w:type="dxa"/>
            <w:shd w:val="clear" w:color="auto" w:fill="F2F2F2" w:themeFill="background1" w:themeFillShade="F2"/>
            <w:vAlign w:val="center"/>
          </w:tcPr>
          <w:p w:rsidR="00840B1C" w:rsidRPr="00A037F9" w:rsidRDefault="00357EAA">
            <w:pPr>
              <w:rPr>
                <w:b/>
                <w:sz w:val="20"/>
              </w:rPr>
            </w:pPr>
            <w:r w:rsidRPr="00A037F9">
              <w:rPr>
                <w:b/>
                <w:sz w:val="20"/>
              </w:rPr>
              <w:t>Important Question</w:t>
            </w:r>
          </w:p>
        </w:tc>
        <w:tc>
          <w:tcPr>
            <w:tcW w:w="10705" w:type="dxa"/>
            <w:gridSpan w:val="8"/>
          </w:tcPr>
          <w:p w:rsidR="00A037F9" w:rsidRPr="00A037F9" w:rsidRDefault="00A037F9" w:rsidP="00702DD6">
            <w:r w:rsidRPr="00A037F9">
              <w:t xml:space="preserve">How do we begin to understand another place? </w:t>
            </w:r>
          </w:p>
          <w:p w:rsidR="00612A3C" w:rsidRPr="00A037F9" w:rsidRDefault="00A037F9" w:rsidP="00702DD6">
            <w:r w:rsidRPr="00A037F9">
              <w:t>Why is the rainforest so important?</w:t>
            </w:r>
          </w:p>
        </w:tc>
      </w:tr>
      <w:tr w:rsidR="00840B1C" w:rsidRPr="00A037F9">
        <w:tc>
          <w:tcPr>
            <w:tcW w:w="2471" w:type="dxa"/>
            <w:shd w:val="clear" w:color="auto" w:fill="F2F2F2" w:themeFill="background1" w:themeFillShade="F2"/>
            <w:vAlign w:val="center"/>
          </w:tcPr>
          <w:p w:rsidR="00840B1C" w:rsidRPr="00A037F9" w:rsidRDefault="00840B1C">
            <w:pPr>
              <w:rPr>
                <w:b/>
                <w:sz w:val="20"/>
              </w:rPr>
            </w:pPr>
            <w:r w:rsidRPr="00A037F9">
              <w:rPr>
                <w:b/>
                <w:sz w:val="20"/>
              </w:rPr>
              <w:t>Goals</w:t>
            </w:r>
          </w:p>
          <w:p w:rsidR="00840B1C" w:rsidRPr="00A037F9" w:rsidRDefault="00840B1C">
            <w:pPr>
              <w:rPr>
                <w:i/>
                <w:sz w:val="20"/>
              </w:rPr>
            </w:pPr>
            <w:r w:rsidRPr="00A037F9">
              <w:rPr>
                <w:i/>
                <w:sz w:val="20"/>
              </w:rPr>
              <w:t>What should students know and be able to do by the end of the unit?</w:t>
            </w:r>
          </w:p>
        </w:tc>
        <w:tc>
          <w:tcPr>
            <w:tcW w:w="10705" w:type="dxa"/>
            <w:gridSpan w:val="8"/>
            <w:vAlign w:val="center"/>
          </w:tcPr>
          <w:p w:rsidR="009D3C56" w:rsidRPr="009C0862" w:rsidRDefault="00A037F9" w:rsidP="009C3339">
            <w:pPr>
              <w:rPr>
                <w:rFonts w:cs="Verdana"/>
                <w:sz w:val="20"/>
                <w:szCs w:val="22"/>
                <w:lang w:bidi="en-US"/>
              </w:rPr>
            </w:pPr>
            <w:r w:rsidRPr="009C0862">
              <w:rPr>
                <w:rFonts w:cs="Verdana"/>
                <w:sz w:val="20"/>
                <w:szCs w:val="22"/>
                <w:lang w:bidi="en-US"/>
              </w:rPr>
              <w:t xml:space="preserve">Students will travel to various sites in Puerto Rico in search of the elusive coqui. They will begin their search in El Yunque and will learn a bit about rainforests in general before exploring El Yunque in detail.  They will then travel to other parts of the island in search of the coqui. As they travel the island they will visit various sites and encounter island specialties. They will work with a classmate to design their ideal short term vacation in Puerto Rico and will create a campaign that will draw attention to the endangered coqui. </w:t>
            </w:r>
          </w:p>
          <w:p w:rsidR="009D3C56" w:rsidRPr="009C0862" w:rsidRDefault="009D3C56" w:rsidP="009C3339">
            <w:pPr>
              <w:rPr>
                <w:rFonts w:cs="Verdana"/>
                <w:sz w:val="20"/>
                <w:szCs w:val="22"/>
                <w:lang w:bidi="en-US"/>
              </w:rPr>
            </w:pPr>
            <w:r w:rsidRPr="009C0862">
              <w:rPr>
                <w:rFonts w:cs="Verdana"/>
                <w:sz w:val="20"/>
                <w:szCs w:val="22"/>
                <w:lang w:bidi="en-US"/>
              </w:rPr>
              <w:t>Students will be able to:</w:t>
            </w:r>
          </w:p>
          <w:p w:rsidR="009D3C56" w:rsidRPr="009C0862" w:rsidRDefault="009D3C56" w:rsidP="009D3C56">
            <w:pPr>
              <w:pStyle w:val="ListParagraph"/>
              <w:numPr>
                <w:ilvl w:val="0"/>
                <w:numId w:val="11"/>
              </w:numPr>
              <w:rPr>
                <w:rFonts w:cs="Verdana"/>
                <w:sz w:val="20"/>
                <w:szCs w:val="22"/>
                <w:lang w:bidi="en-US"/>
              </w:rPr>
            </w:pPr>
            <w:r w:rsidRPr="009C0862">
              <w:rPr>
                <w:rFonts w:cs="Verdana"/>
                <w:sz w:val="20"/>
                <w:szCs w:val="22"/>
                <w:lang w:bidi="en-US"/>
              </w:rPr>
              <w:t>locate and name traits common to rainforests; compare local natural areas to rainforests</w:t>
            </w:r>
          </w:p>
          <w:p w:rsidR="009D3C56" w:rsidRPr="009C0862" w:rsidRDefault="009D3C56" w:rsidP="009D3C56">
            <w:pPr>
              <w:pStyle w:val="ListParagraph"/>
              <w:numPr>
                <w:ilvl w:val="0"/>
                <w:numId w:val="11"/>
              </w:numPr>
              <w:rPr>
                <w:rFonts w:cs="Verdana"/>
                <w:sz w:val="20"/>
                <w:szCs w:val="22"/>
                <w:lang w:bidi="en-US"/>
              </w:rPr>
            </w:pPr>
            <w:r w:rsidRPr="009C0862">
              <w:rPr>
                <w:rFonts w:cs="Verdana"/>
                <w:sz w:val="20"/>
                <w:szCs w:val="22"/>
                <w:lang w:bidi="en-US"/>
              </w:rPr>
              <w:t>discuss activities common to Puerto Rico identifying those things that they want to do</w:t>
            </w:r>
          </w:p>
          <w:p w:rsidR="009D3C56" w:rsidRPr="009C0862" w:rsidRDefault="009D3C56" w:rsidP="009D3C56">
            <w:pPr>
              <w:pStyle w:val="ListParagraph"/>
              <w:numPr>
                <w:ilvl w:val="0"/>
                <w:numId w:val="11"/>
              </w:numPr>
              <w:rPr>
                <w:rFonts w:cs="Verdana"/>
                <w:sz w:val="20"/>
                <w:szCs w:val="22"/>
                <w:lang w:bidi="en-US"/>
              </w:rPr>
            </w:pPr>
            <w:r w:rsidRPr="009C0862">
              <w:rPr>
                <w:rFonts w:cs="Verdana"/>
                <w:sz w:val="20"/>
                <w:szCs w:val="22"/>
                <w:lang w:bidi="en-US"/>
              </w:rPr>
              <w:t>explore websites for information on Puerto Rico and the El Yunque rainforest</w:t>
            </w:r>
          </w:p>
          <w:p w:rsidR="00840B1C" w:rsidRPr="009D3C56" w:rsidRDefault="009D3C56" w:rsidP="009D3C56">
            <w:pPr>
              <w:pStyle w:val="ListParagraph"/>
              <w:numPr>
                <w:ilvl w:val="0"/>
                <w:numId w:val="11"/>
              </w:numPr>
              <w:rPr>
                <w:sz w:val="20"/>
                <w:szCs w:val="18"/>
              </w:rPr>
            </w:pPr>
            <w:r w:rsidRPr="009C0862">
              <w:rPr>
                <w:rFonts w:cs="Verdana"/>
                <w:sz w:val="20"/>
                <w:szCs w:val="22"/>
                <w:lang w:bidi="en-US"/>
              </w:rPr>
              <w:t>create an informational story that makes others aware of Puerto Rico and the beloved coquí</w:t>
            </w:r>
            <w:r w:rsidRPr="009D3C56">
              <w:rPr>
                <w:rFonts w:cs="Verdana"/>
                <w:szCs w:val="22"/>
                <w:lang w:bidi="en-US"/>
              </w:rPr>
              <w:t xml:space="preserve"> </w:t>
            </w:r>
          </w:p>
        </w:tc>
      </w:tr>
      <w:tr w:rsidR="00840B1C" w:rsidRPr="00A037F9">
        <w:trPr>
          <w:trHeight w:val="432"/>
        </w:trPr>
        <w:tc>
          <w:tcPr>
            <w:tcW w:w="2471" w:type="dxa"/>
            <w:vMerge w:val="restart"/>
            <w:shd w:val="clear" w:color="auto" w:fill="F2F2F2" w:themeFill="background1" w:themeFillShade="F2"/>
          </w:tcPr>
          <w:p w:rsidR="00840B1C" w:rsidRPr="00A037F9" w:rsidRDefault="00840B1C" w:rsidP="00840B1C">
            <w:pPr>
              <w:rPr>
                <w:b/>
                <w:bCs/>
                <w:iCs/>
                <w:sz w:val="20"/>
                <w:szCs w:val="18"/>
              </w:rPr>
            </w:pPr>
            <w:r w:rsidRPr="00A037F9">
              <w:rPr>
                <w:b/>
                <w:bCs/>
                <w:iCs/>
                <w:sz w:val="20"/>
                <w:szCs w:val="18"/>
              </w:rPr>
              <w:t>Performance</w:t>
            </w:r>
          </w:p>
          <w:p w:rsidR="005A0F24" w:rsidRPr="00A037F9" w:rsidRDefault="00357EAA" w:rsidP="00840B1C">
            <w:pPr>
              <w:rPr>
                <w:b/>
                <w:bCs/>
                <w:iCs/>
                <w:sz w:val="20"/>
                <w:szCs w:val="18"/>
              </w:rPr>
            </w:pPr>
            <w:r w:rsidRPr="00A037F9">
              <w:rPr>
                <w:b/>
                <w:bCs/>
                <w:iCs/>
                <w:sz w:val="20"/>
                <w:szCs w:val="18"/>
              </w:rPr>
              <w:t>Assessment</w:t>
            </w:r>
          </w:p>
          <w:p w:rsidR="00840B1C" w:rsidRPr="00A037F9" w:rsidRDefault="00840B1C" w:rsidP="00840B1C">
            <w:pPr>
              <w:rPr>
                <w:sz w:val="20"/>
                <w:szCs w:val="18"/>
              </w:rPr>
            </w:pPr>
          </w:p>
          <w:p w:rsidR="005A0F24" w:rsidRPr="00A037F9" w:rsidRDefault="00EC0225" w:rsidP="00FD2CC6">
            <w:pPr>
              <w:rPr>
                <w:i/>
                <w:sz w:val="20"/>
              </w:rPr>
            </w:pPr>
            <w:r w:rsidRPr="00A037F9">
              <w:rPr>
                <w:i/>
                <w:sz w:val="20"/>
              </w:rPr>
              <w:t xml:space="preserve">Do these tasks allow students to demonstrate how well they have met the goals of the unit? </w:t>
            </w:r>
            <w:r w:rsidR="00357EAA" w:rsidRPr="00A037F9">
              <w:rPr>
                <w:i/>
                <w:sz w:val="20"/>
              </w:rPr>
              <w:t xml:space="preserve"> The performance assessment tasks are</w:t>
            </w:r>
            <w:r w:rsidR="00FD2CC6" w:rsidRPr="00A037F9">
              <w:rPr>
                <w:i/>
                <w:sz w:val="20"/>
              </w:rPr>
              <w:t xml:space="preserve"> designed to be</w:t>
            </w:r>
            <w:r w:rsidR="00357EAA" w:rsidRPr="00A037F9">
              <w:rPr>
                <w:i/>
                <w:sz w:val="20"/>
              </w:rPr>
              <w:t xml:space="preserve"> integrated throughout the instructional unit.  The interpretive tasks are designed to inform the content of the presentational and interpersonal tasks.</w:t>
            </w:r>
          </w:p>
          <w:p w:rsidR="00840B1C" w:rsidRPr="00A037F9" w:rsidRDefault="00840B1C" w:rsidP="00FD2CC6">
            <w:pPr>
              <w:rPr>
                <w:sz w:val="20"/>
              </w:rPr>
            </w:pPr>
          </w:p>
        </w:tc>
        <w:tc>
          <w:tcPr>
            <w:tcW w:w="10705" w:type="dxa"/>
            <w:gridSpan w:val="8"/>
            <w:tcBorders>
              <w:bottom w:val="single" w:sz="4" w:space="0" w:color="000000" w:themeColor="text1"/>
            </w:tcBorders>
            <w:shd w:val="clear" w:color="auto" w:fill="auto"/>
            <w:vAlign w:val="center"/>
          </w:tcPr>
          <w:p w:rsidR="00197635" w:rsidRPr="00A037F9" w:rsidRDefault="00840B1C" w:rsidP="00840B1C">
            <w:pPr>
              <w:jc w:val="center"/>
              <w:rPr>
                <w:b/>
              </w:rPr>
            </w:pPr>
            <w:r w:rsidRPr="00A037F9">
              <w:rPr>
                <w:b/>
              </w:rPr>
              <w:t>Interpretive</w:t>
            </w:r>
            <w:r w:rsidR="00197635" w:rsidRPr="00A037F9">
              <w:rPr>
                <w:b/>
              </w:rPr>
              <w:t xml:space="preserve"> Tasks</w:t>
            </w:r>
          </w:p>
          <w:p w:rsidR="00840B1C" w:rsidRPr="00A037F9" w:rsidRDefault="00197635" w:rsidP="005A0F24">
            <w:pPr>
              <w:jc w:val="center"/>
            </w:pPr>
            <w:r w:rsidRPr="00A037F9">
              <w:t>(</w:t>
            </w:r>
            <w:r w:rsidR="00FD2CC6" w:rsidRPr="00A037F9">
              <w:t xml:space="preserve">This template </w:t>
            </w:r>
            <w:r w:rsidR="005A0F24" w:rsidRPr="00A037F9">
              <w:t>encourages</w:t>
            </w:r>
            <w:r w:rsidR="00FD2CC6" w:rsidRPr="00A037F9">
              <w:t xml:space="preserve"> multiple interpretive tasks.)</w:t>
            </w:r>
          </w:p>
        </w:tc>
      </w:tr>
      <w:tr w:rsidR="00FD2CC6" w:rsidRPr="00A037F9">
        <w:trPr>
          <w:trHeight w:val="432"/>
        </w:trPr>
        <w:tc>
          <w:tcPr>
            <w:tcW w:w="2471" w:type="dxa"/>
            <w:vMerge/>
            <w:shd w:val="clear" w:color="auto" w:fill="F2F2F2" w:themeFill="background1" w:themeFillShade="F2"/>
          </w:tcPr>
          <w:p w:rsidR="00FD2CC6" w:rsidRPr="00A037F9" w:rsidRDefault="00FD2CC6" w:rsidP="00840B1C">
            <w:pPr>
              <w:rPr>
                <w:b/>
                <w:bCs/>
                <w:iCs/>
                <w:sz w:val="20"/>
                <w:szCs w:val="18"/>
              </w:rPr>
            </w:pPr>
          </w:p>
        </w:tc>
        <w:tc>
          <w:tcPr>
            <w:tcW w:w="3568" w:type="dxa"/>
            <w:gridSpan w:val="3"/>
            <w:tcBorders>
              <w:bottom w:val="nil"/>
              <w:right w:val="nil"/>
            </w:tcBorders>
            <w:shd w:val="clear" w:color="auto" w:fill="auto"/>
          </w:tcPr>
          <w:p w:rsidR="00FD2CC6" w:rsidRPr="00A037F9" w:rsidRDefault="00FD2CC6" w:rsidP="00FD2CC6">
            <w:pPr>
              <w:rPr>
                <w:sz w:val="20"/>
              </w:rPr>
            </w:pPr>
          </w:p>
          <w:p w:rsidR="005A0F24" w:rsidRPr="00A037F9" w:rsidRDefault="005A0F24" w:rsidP="00FD2CC6">
            <w:pPr>
              <w:jc w:val="center"/>
              <w:rPr>
                <w:sz w:val="20"/>
              </w:rPr>
            </w:pPr>
          </w:p>
          <w:p w:rsidR="00FD2CC6" w:rsidRPr="00A037F9" w:rsidRDefault="00FD2CC6" w:rsidP="00FD2CC6">
            <w:pPr>
              <w:jc w:val="center"/>
              <w:rPr>
                <w:sz w:val="20"/>
              </w:rPr>
            </w:pPr>
          </w:p>
        </w:tc>
        <w:tc>
          <w:tcPr>
            <w:tcW w:w="3568" w:type="dxa"/>
            <w:gridSpan w:val="3"/>
            <w:tcBorders>
              <w:left w:val="nil"/>
              <w:bottom w:val="nil"/>
              <w:right w:val="nil"/>
            </w:tcBorders>
            <w:shd w:val="clear" w:color="auto" w:fill="auto"/>
          </w:tcPr>
          <w:p w:rsidR="00FD2CC6" w:rsidRPr="00A037F9" w:rsidRDefault="00A037F9" w:rsidP="00A037F9">
            <w:pPr>
              <w:rPr>
                <w:b/>
              </w:rPr>
            </w:pPr>
            <w:r w:rsidRPr="00A037F9">
              <w:t xml:space="preserve">Students will read and view short texts on different aspects of Puerto Rican culture. They will use the information from the texts to create a schedule for their time in Puerto Rico. </w:t>
            </w:r>
          </w:p>
        </w:tc>
        <w:tc>
          <w:tcPr>
            <w:tcW w:w="3569" w:type="dxa"/>
            <w:gridSpan w:val="2"/>
            <w:tcBorders>
              <w:left w:val="nil"/>
              <w:bottom w:val="nil"/>
            </w:tcBorders>
            <w:shd w:val="clear" w:color="auto" w:fill="auto"/>
          </w:tcPr>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p w:rsidR="00FD2CC6" w:rsidRPr="00A037F9" w:rsidRDefault="00FD2CC6" w:rsidP="00FD2CC6">
            <w:pPr>
              <w:rPr>
                <w:b/>
                <w:sz w:val="20"/>
              </w:rPr>
            </w:pPr>
          </w:p>
        </w:tc>
      </w:tr>
      <w:tr w:rsidR="00840B1C" w:rsidRPr="00A037F9">
        <w:trPr>
          <w:trHeight w:val="552"/>
        </w:trPr>
        <w:tc>
          <w:tcPr>
            <w:tcW w:w="2471" w:type="dxa"/>
            <w:vMerge/>
            <w:tcBorders>
              <w:right w:val="single" w:sz="4" w:space="0" w:color="auto"/>
            </w:tcBorders>
            <w:shd w:val="clear" w:color="auto" w:fill="F2F2F2" w:themeFill="background1" w:themeFillShade="F2"/>
          </w:tcPr>
          <w:p w:rsidR="00840B1C" w:rsidRPr="00A037F9" w:rsidRDefault="00840B1C" w:rsidP="00840B1C">
            <w:pPr>
              <w:rPr>
                <w:b/>
                <w:bCs/>
                <w:i/>
                <w:iCs/>
                <w:sz w:val="20"/>
                <w:szCs w:val="18"/>
              </w:rPr>
            </w:pPr>
          </w:p>
        </w:tc>
        <w:tc>
          <w:tcPr>
            <w:tcW w:w="5352" w:type="dxa"/>
            <w:gridSpan w:val="4"/>
            <w:tcBorders>
              <w:top w:val="nil"/>
              <w:left w:val="single" w:sz="4" w:space="0" w:color="auto"/>
              <w:bottom w:val="single" w:sz="4" w:space="0" w:color="auto"/>
              <w:right w:val="nil"/>
            </w:tcBorders>
          </w:tcPr>
          <w:p w:rsidR="00A037F9" w:rsidRPr="00A037F9" w:rsidRDefault="00810A4A" w:rsidP="00810A4A">
            <w:pPr>
              <w:rPr>
                <w:b/>
              </w:rPr>
            </w:pPr>
            <w:r w:rsidRPr="00A037F9">
              <w:rPr>
                <w:b/>
              </w:rPr>
              <w:t>Presentational</w:t>
            </w:r>
            <w:r w:rsidR="00FD2CC6" w:rsidRPr="00A037F9">
              <w:rPr>
                <w:b/>
              </w:rPr>
              <w:t xml:space="preserve"> Task</w:t>
            </w:r>
          </w:p>
          <w:p w:rsidR="005A0F24" w:rsidRPr="00A037F9" w:rsidRDefault="00A037F9" w:rsidP="00810A4A">
            <w:pPr>
              <w:rPr>
                <w:b/>
                <w:sz w:val="20"/>
              </w:rPr>
            </w:pPr>
            <w:r>
              <w:t xml:space="preserve">Students will create an additional event for the story </w:t>
            </w:r>
            <w:r w:rsidRPr="004E2D63">
              <w:rPr>
                <w:i/>
              </w:rPr>
              <w:t>Everywhere Coquís.</w:t>
            </w:r>
            <w:r>
              <w:t xml:space="preserve"> They will identify another location on the island of Puerto Rico for the coquís  as they attempt to escape from the parrots in the rainforest. They will select a location, say what the coquís see and do while there and then indicate that they are moving on. </w:t>
            </w:r>
          </w:p>
          <w:p w:rsidR="009C0862" w:rsidRDefault="009C0862" w:rsidP="00810A4A">
            <w:pPr>
              <w:rPr>
                <w:sz w:val="20"/>
              </w:rPr>
            </w:pPr>
          </w:p>
          <w:p w:rsidR="00840B1C" w:rsidRPr="00A037F9" w:rsidRDefault="00840B1C" w:rsidP="00810A4A">
            <w:pPr>
              <w:rPr>
                <w:sz w:val="20"/>
              </w:rPr>
            </w:pPr>
          </w:p>
        </w:tc>
        <w:tc>
          <w:tcPr>
            <w:tcW w:w="5353" w:type="dxa"/>
            <w:gridSpan w:val="4"/>
            <w:tcBorders>
              <w:top w:val="nil"/>
              <w:left w:val="nil"/>
              <w:bottom w:val="single" w:sz="4" w:space="0" w:color="auto"/>
            </w:tcBorders>
          </w:tcPr>
          <w:p w:rsidR="00A037F9" w:rsidRPr="00A037F9" w:rsidRDefault="00810A4A" w:rsidP="00810A4A">
            <w:pPr>
              <w:jc w:val="right"/>
              <w:rPr>
                <w:b/>
              </w:rPr>
            </w:pPr>
            <w:r w:rsidRPr="00A037F9">
              <w:rPr>
                <w:b/>
              </w:rPr>
              <w:t xml:space="preserve">Interpersonal </w:t>
            </w:r>
            <w:r w:rsidR="00FD2CC6" w:rsidRPr="00A037F9">
              <w:rPr>
                <w:b/>
              </w:rPr>
              <w:t xml:space="preserve"> Task</w:t>
            </w:r>
          </w:p>
          <w:p w:rsidR="00840B1C" w:rsidRPr="00A037F9" w:rsidRDefault="00A037F9" w:rsidP="00810A4A">
            <w:pPr>
              <w:jc w:val="right"/>
              <w:rPr>
                <w:sz w:val="20"/>
              </w:rPr>
            </w:pPr>
            <w:r w:rsidRPr="00A037F9">
              <w:t>Students will select at random various images of Puerto Rico and will role play a conversation to decide what they will do while on vacation in Puerto Rico.</w:t>
            </w:r>
            <w:r>
              <w:t xml:space="preserve"> They will discuss the environmental impact of their tourism on the island.  </w:t>
            </w:r>
          </w:p>
        </w:tc>
      </w:tr>
      <w:tr w:rsidR="00200BEC" w:rsidRPr="00A037F9">
        <w:tc>
          <w:tcPr>
            <w:tcW w:w="2471" w:type="dxa"/>
            <w:shd w:val="clear" w:color="auto" w:fill="F2F2F2" w:themeFill="background1" w:themeFillShade="F2"/>
            <w:vAlign w:val="center"/>
          </w:tcPr>
          <w:p w:rsidR="008F0A35" w:rsidRPr="00A037F9" w:rsidRDefault="00200BEC" w:rsidP="005A0F24">
            <w:pPr>
              <w:jc w:val="center"/>
              <w:rPr>
                <w:b/>
                <w:sz w:val="20"/>
              </w:rPr>
            </w:pPr>
            <w:r w:rsidRPr="00A037F9">
              <w:rPr>
                <w:b/>
                <w:sz w:val="20"/>
              </w:rPr>
              <w:t>Cultures</w:t>
            </w:r>
          </w:p>
          <w:p w:rsidR="005A0F24" w:rsidRPr="00A037F9" w:rsidRDefault="008F0A35" w:rsidP="005A0F24">
            <w:pPr>
              <w:jc w:val="center"/>
              <w:rPr>
                <w:b/>
                <w:sz w:val="20"/>
              </w:rPr>
            </w:pPr>
            <w:r w:rsidRPr="00A037F9">
              <w:rPr>
                <w:b/>
                <w:sz w:val="20"/>
              </w:rPr>
              <w:t>Examples</w:t>
            </w:r>
          </w:p>
          <w:p w:rsidR="00357EAA" w:rsidRPr="00A037F9" w:rsidRDefault="00357EAA" w:rsidP="00C14970">
            <w:pPr>
              <w:rPr>
                <w:b/>
                <w:sz w:val="20"/>
              </w:rPr>
            </w:pPr>
          </w:p>
          <w:p w:rsidR="00200BEC" w:rsidRPr="00A037F9" w:rsidRDefault="00357EAA" w:rsidP="00C14970">
            <w:pPr>
              <w:rPr>
                <w:b/>
                <w:sz w:val="20"/>
              </w:rPr>
            </w:pPr>
            <w:r w:rsidRPr="00A037F9">
              <w:rPr>
                <w:i/>
                <w:sz w:val="20"/>
              </w:rPr>
              <w:t>For each example, indicate the rela</w:t>
            </w:r>
            <w:r w:rsidR="00FD2CC6" w:rsidRPr="00A037F9">
              <w:rPr>
                <w:i/>
                <w:sz w:val="20"/>
              </w:rPr>
              <w:t xml:space="preserve">tionship between the product, </w:t>
            </w:r>
            <w:r w:rsidRPr="00A037F9">
              <w:rPr>
                <w:i/>
                <w:sz w:val="20"/>
              </w:rPr>
              <w:t xml:space="preserve"> practice, </w:t>
            </w:r>
            <w:r w:rsidR="00FD2CC6" w:rsidRPr="00A037F9">
              <w:rPr>
                <w:i/>
                <w:sz w:val="20"/>
              </w:rPr>
              <w:t xml:space="preserve">and perspective </w:t>
            </w:r>
            <w:r w:rsidRPr="00A037F9">
              <w:rPr>
                <w:i/>
                <w:sz w:val="20"/>
              </w:rPr>
              <w:t>and the role and importance of the product</w:t>
            </w:r>
            <w:r w:rsidR="00FD2CC6" w:rsidRPr="00A037F9">
              <w:rPr>
                <w:i/>
                <w:sz w:val="20"/>
              </w:rPr>
              <w:t xml:space="preserve">, </w:t>
            </w:r>
            <w:r w:rsidRPr="00A037F9">
              <w:rPr>
                <w:i/>
                <w:sz w:val="20"/>
              </w:rPr>
              <w:t>practice</w:t>
            </w:r>
            <w:r w:rsidR="00FD2CC6" w:rsidRPr="00A037F9">
              <w:rPr>
                <w:i/>
                <w:sz w:val="20"/>
              </w:rPr>
              <w:t xml:space="preserve"> and perspective</w:t>
            </w:r>
            <w:r w:rsidRPr="00A037F9">
              <w:rPr>
                <w:i/>
                <w:sz w:val="20"/>
              </w:rPr>
              <w:t xml:space="preserve"> within the culture.</w:t>
            </w:r>
          </w:p>
        </w:tc>
        <w:tc>
          <w:tcPr>
            <w:tcW w:w="10705" w:type="dxa"/>
            <w:gridSpan w:val="8"/>
          </w:tcPr>
          <w:p w:rsidR="00200BEC" w:rsidRPr="00E52D02" w:rsidRDefault="00200BEC" w:rsidP="00E52D02">
            <w:r w:rsidRPr="00E52D02">
              <w:rPr>
                <w:b/>
              </w:rPr>
              <w:t>Product:</w:t>
            </w:r>
            <w:r w:rsidRPr="00E52D02">
              <w:t xml:space="preserve"> </w:t>
            </w:r>
            <w:r w:rsidR="00C14970" w:rsidRPr="00E52D02">
              <w:t xml:space="preserve">      </w:t>
            </w:r>
            <w:r w:rsidR="00E52D02">
              <w:t xml:space="preserve">      coquí</w:t>
            </w:r>
          </w:p>
          <w:p w:rsidR="00200BEC" w:rsidRPr="00E52D02" w:rsidRDefault="00200BEC">
            <w:r w:rsidRPr="00E52D02">
              <w:rPr>
                <w:b/>
              </w:rPr>
              <w:t>Practice:</w:t>
            </w:r>
            <w:r w:rsidRPr="00E52D02">
              <w:t xml:space="preserve"> </w:t>
            </w:r>
            <w:r w:rsidR="00C14970" w:rsidRPr="00E52D02">
              <w:t xml:space="preserve">            </w:t>
            </w:r>
            <w:r w:rsidR="00E52D02">
              <w:t xml:space="preserve">unique song - </w:t>
            </w:r>
            <w:r w:rsidR="00AC6841" w:rsidRPr="00E52D02">
              <w:t>symbol of the island</w:t>
            </w:r>
            <w:r w:rsidR="00C14970" w:rsidRPr="00E52D02">
              <w:t xml:space="preserve"> </w:t>
            </w:r>
          </w:p>
          <w:p w:rsidR="00602623" w:rsidRPr="00E52D02" w:rsidRDefault="00200BEC" w:rsidP="00602623">
            <w:r w:rsidRPr="00E52D02">
              <w:rPr>
                <w:b/>
              </w:rPr>
              <w:t>Perspective:</w:t>
            </w:r>
            <w:r w:rsidRPr="00E52D02">
              <w:t xml:space="preserve"> </w:t>
            </w:r>
            <w:r w:rsidR="00C14970" w:rsidRPr="00E52D02">
              <w:t xml:space="preserve">     </w:t>
            </w:r>
            <w:r w:rsidR="00AC6841" w:rsidRPr="00E52D02">
              <w:t>celebrated in island culture</w:t>
            </w:r>
          </w:p>
          <w:p w:rsidR="00357EAA" w:rsidRPr="00A037F9" w:rsidRDefault="00200BEC" w:rsidP="00602623">
            <w:pPr>
              <w:rPr>
                <w:sz w:val="20"/>
              </w:rPr>
            </w:pPr>
            <w:r w:rsidRPr="00A037F9">
              <w:rPr>
                <w:sz w:val="20"/>
              </w:rPr>
              <w:t xml:space="preserve">    </w:t>
            </w:r>
          </w:p>
          <w:p w:rsidR="00602623" w:rsidRPr="00A037F9" w:rsidRDefault="00602623" w:rsidP="00602623">
            <w:pPr>
              <w:rPr>
                <w:sz w:val="20"/>
              </w:rPr>
            </w:pPr>
          </w:p>
          <w:p w:rsidR="00602623" w:rsidRPr="009C0862" w:rsidRDefault="00602623">
            <w:r w:rsidRPr="009C0862">
              <w:rPr>
                <w:b/>
              </w:rPr>
              <w:t>Product:</w:t>
            </w:r>
            <w:r w:rsidRPr="009C0862">
              <w:t xml:space="preserve">  </w:t>
            </w:r>
            <w:r w:rsidR="00D22411">
              <w:t xml:space="preserve">           </w:t>
            </w:r>
            <w:r w:rsidR="00E402BB">
              <w:t>plena and güiro</w:t>
            </w:r>
          </w:p>
          <w:p w:rsidR="00602623" w:rsidRPr="009C0862" w:rsidRDefault="00602623">
            <w:r w:rsidRPr="009C0862">
              <w:rPr>
                <w:b/>
              </w:rPr>
              <w:t>Practice:</w:t>
            </w:r>
            <w:r w:rsidRPr="009C0862">
              <w:t xml:space="preserve">  </w:t>
            </w:r>
            <w:r w:rsidR="00D22411">
              <w:t xml:space="preserve">           island </w:t>
            </w:r>
            <w:r w:rsidR="00E402BB">
              <w:t xml:space="preserve">dance and </w:t>
            </w:r>
            <w:r w:rsidR="00D22411">
              <w:t>music</w:t>
            </w:r>
          </w:p>
          <w:p w:rsidR="00200BEC" w:rsidRPr="00A037F9" w:rsidRDefault="00602623">
            <w:pPr>
              <w:rPr>
                <w:sz w:val="20"/>
              </w:rPr>
            </w:pPr>
            <w:r w:rsidRPr="009C0862">
              <w:rPr>
                <w:b/>
              </w:rPr>
              <w:t>Perspective:</w:t>
            </w:r>
            <w:r w:rsidRPr="00A037F9">
              <w:rPr>
                <w:sz w:val="20"/>
              </w:rPr>
              <w:t xml:space="preserve">  </w:t>
            </w:r>
            <w:r w:rsidR="009C0862">
              <w:rPr>
                <w:sz w:val="20"/>
              </w:rPr>
              <w:t xml:space="preserve">    </w:t>
            </w:r>
            <w:r w:rsidR="00E402BB">
              <w:t>tradition and i</w:t>
            </w:r>
            <w:r w:rsidR="00D22411" w:rsidRPr="00D22411">
              <w:t>mportance of community celebrations</w:t>
            </w:r>
          </w:p>
        </w:tc>
      </w:tr>
      <w:tr w:rsidR="00357EAA" w:rsidRPr="00A037F9">
        <w:trPr>
          <w:trHeight w:val="432"/>
        </w:trPr>
        <w:tc>
          <w:tcPr>
            <w:tcW w:w="2471" w:type="dxa"/>
            <w:vMerge w:val="restart"/>
            <w:shd w:val="clear" w:color="auto" w:fill="F2F2F2" w:themeFill="background1" w:themeFillShade="F2"/>
            <w:vAlign w:val="center"/>
          </w:tcPr>
          <w:p w:rsidR="008F0A35" w:rsidRPr="00A037F9" w:rsidRDefault="00357EAA" w:rsidP="00FD2CC6">
            <w:pPr>
              <w:jc w:val="center"/>
              <w:rPr>
                <w:b/>
                <w:sz w:val="20"/>
              </w:rPr>
            </w:pPr>
            <w:r w:rsidRPr="00A037F9">
              <w:rPr>
                <w:b/>
                <w:sz w:val="20"/>
              </w:rPr>
              <w:t>Connections</w:t>
            </w:r>
          </w:p>
          <w:p w:rsidR="00357EAA" w:rsidRPr="00A037F9" w:rsidRDefault="008F0A35" w:rsidP="00FD2CC6">
            <w:pPr>
              <w:jc w:val="center"/>
              <w:rPr>
                <w:b/>
                <w:sz w:val="20"/>
              </w:rPr>
            </w:pPr>
            <w:r w:rsidRPr="00A037F9">
              <w:rPr>
                <w:b/>
                <w:sz w:val="20"/>
              </w:rPr>
              <w:t>Examples</w:t>
            </w:r>
          </w:p>
        </w:tc>
        <w:tc>
          <w:tcPr>
            <w:tcW w:w="5352" w:type="dxa"/>
            <w:gridSpan w:val="4"/>
            <w:shd w:val="clear" w:color="auto" w:fill="F2F2F2" w:themeFill="background1" w:themeFillShade="F2"/>
            <w:vAlign w:val="center"/>
          </w:tcPr>
          <w:p w:rsidR="00357EAA" w:rsidRPr="00A037F9" w:rsidRDefault="00357EAA" w:rsidP="00357EAA">
            <w:pPr>
              <w:jc w:val="center"/>
              <w:rPr>
                <w:b/>
                <w:sz w:val="20"/>
              </w:rPr>
            </w:pPr>
            <w:r w:rsidRPr="00A037F9">
              <w:rPr>
                <w:b/>
                <w:sz w:val="20"/>
              </w:rPr>
              <w:t>Other Disciplines / Distinctive Viewpoints</w:t>
            </w:r>
          </w:p>
        </w:tc>
        <w:tc>
          <w:tcPr>
            <w:tcW w:w="5353" w:type="dxa"/>
            <w:gridSpan w:val="4"/>
            <w:shd w:val="clear" w:color="auto" w:fill="F2F2F2" w:themeFill="background1" w:themeFillShade="F2"/>
            <w:vAlign w:val="center"/>
          </w:tcPr>
          <w:p w:rsidR="00357EAA" w:rsidRPr="00A037F9" w:rsidRDefault="00357EAA" w:rsidP="00B74839">
            <w:pPr>
              <w:jc w:val="center"/>
              <w:rPr>
                <w:b/>
                <w:sz w:val="20"/>
              </w:rPr>
            </w:pPr>
            <w:r w:rsidRPr="00A037F9">
              <w:rPr>
                <w:b/>
                <w:sz w:val="20"/>
              </w:rPr>
              <w:t>Technology Integration</w:t>
            </w:r>
          </w:p>
        </w:tc>
      </w:tr>
      <w:tr w:rsidR="00B74839" w:rsidRPr="00A037F9">
        <w:trPr>
          <w:trHeight w:val="494"/>
        </w:trPr>
        <w:tc>
          <w:tcPr>
            <w:tcW w:w="2471" w:type="dxa"/>
            <w:vMerge/>
            <w:shd w:val="clear" w:color="auto" w:fill="F2F2F2" w:themeFill="background1" w:themeFillShade="F2"/>
          </w:tcPr>
          <w:p w:rsidR="00B74839" w:rsidRPr="00A037F9" w:rsidRDefault="00B74839">
            <w:pPr>
              <w:rPr>
                <w:b/>
                <w:sz w:val="20"/>
              </w:rPr>
            </w:pPr>
          </w:p>
        </w:tc>
        <w:tc>
          <w:tcPr>
            <w:tcW w:w="5352" w:type="dxa"/>
            <w:gridSpan w:val="4"/>
          </w:tcPr>
          <w:p w:rsidR="00E52D02" w:rsidRDefault="00E52D02">
            <w:pPr>
              <w:rPr>
                <w:sz w:val="20"/>
              </w:rPr>
            </w:pPr>
            <w:r>
              <w:rPr>
                <w:sz w:val="20"/>
              </w:rPr>
              <w:t>Science – Rainforests – uniqueness and importance, drugs from plants</w:t>
            </w:r>
          </w:p>
          <w:p w:rsidR="00B74839" w:rsidRPr="00A037F9" w:rsidRDefault="00E52D02">
            <w:pPr>
              <w:rPr>
                <w:sz w:val="20"/>
              </w:rPr>
            </w:pPr>
            <w:r>
              <w:rPr>
                <w:sz w:val="20"/>
              </w:rPr>
              <w:t>Social Studies – location of rainforests around the world</w:t>
            </w:r>
          </w:p>
        </w:tc>
        <w:tc>
          <w:tcPr>
            <w:tcW w:w="5353" w:type="dxa"/>
            <w:gridSpan w:val="4"/>
          </w:tcPr>
          <w:p w:rsidR="004D3382" w:rsidRDefault="004F0B71">
            <w:pPr>
              <w:rPr>
                <w:sz w:val="20"/>
              </w:rPr>
            </w:pPr>
            <w:hyperlink r:id="rId7" w:history="1">
              <w:r w:rsidR="004D3382" w:rsidRPr="001E2F7F">
                <w:rPr>
                  <w:rStyle w:val="Hyperlink"/>
                  <w:rFonts w:asciiTheme="minorHAnsi" w:hAnsiTheme="minorHAnsi" w:cstheme="minorBidi"/>
                  <w:sz w:val="20"/>
                </w:rPr>
                <w:t>http://www.tikatok.com</w:t>
              </w:r>
            </w:hyperlink>
            <w:r w:rsidR="004D3382">
              <w:rPr>
                <w:sz w:val="20"/>
              </w:rPr>
              <w:t xml:space="preserve"> to write an additional island adventure page</w:t>
            </w:r>
          </w:p>
          <w:p w:rsidR="00B74839" w:rsidRPr="004D3382" w:rsidRDefault="00B74839">
            <w:pPr>
              <w:rPr>
                <w:sz w:val="20"/>
              </w:rPr>
            </w:pPr>
          </w:p>
        </w:tc>
      </w:tr>
      <w:tr w:rsidR="00C14970" w:rsidRPr="00A037F9">
        <w:trPr>
          <w:trHeight w:val="432"/>
        </w:trPr>
        <w:tc>
          <w:tcPr>
            <w:tcW w:w="2471" w:type="dxa"/>
            <w:vMerge w:val="restart"/>
            <w:shd w:val="clear" w:color="auto" w:fill="F2F2F2" w:themeFill="background1" w:themeFillShade="F2"/>
            <w:vAlign w:val="center"/>
          </w:tcPr>
          <w:p w:rsidR="008F0A35" w:rsidRPr="00A037F9" w:rsidRDefault="00EC0225" w:rsidP="00FD2CC6">
            <w:pPr>
              <w:jc w:val="center"/>
              <w:rPr>
                <w:b/>
                <w:sz w:val="20"/>
              </w:rPr>
            </w:pPr>
            <w:r w:rsidRPr="00A037F9">
              <w:rPr>
                <w:b/>
                <w:sz w:val="20"/>
              </w:rPr>
              <w:t>Comparisons</w:t>
            </w:r>
          </w:p>
          <w:p w:rsidR="00C14970" w:rsidRPr="00A037F9" w:rsidRDefault="008F0A35" w:rsidP="00FD2CC6">
            <w:pPr>
              <w:jc w:val="center"/>
              <w:rPr>
                <w:b/>
                <w:sz w:val="20"/>
              </w:rPr>
            </w:pPr>
            <w:r w:rsidRPr="00A037F9">
              <w:rPr>
                <w:b/>
                <w:sz w:val="20"/>
              </w:rPr>
              <w:t>Examples</w:t>
            </w:r>
          </w:p>
        </w:tc>
        <w:tc>
          <w:tcPr>
            <w:tcW w:w="5352" w:type="dxa"/>
            <w:gridSpan w:val="4"/>
            <w:shd w:val="clear" w:color="auto" w:fill="F2F2F2" w:themeFill="background1" w:themeFillShade="F2"/>
            <w:vAlign w:val="center"/>
          </w:tcPr>
          <w:p w:rsidR="00C14970" w:rsidRPr="00A037F9" w:rsidRDefault="00EC0225" w:rsidP="00C14970">
            <w:pPr>
              <w:pStyle w:val="Default"/>
              <w:jc w:val="center"/>
              <w:rPr>
                <w:rFonts w:asciiTheme="minorHAnsi" w:hAnsiTheme="minorHAnsi"/>
                <w:b/>
                <w:sz w:val="20"/>
              </w:rPr>
            </w:pPr>
            <w:r w:rsidRPr="00A037F9">
              <w:rPr>
                <w:rFonts w:asciiTheme="minorHAnsi" w:hAnsiTheme="minorHAnsi"/>
                <w:b/>
                <w:sz w:val="20"/>
              </w:rPr>
              <w:t>Culture</w:t>
            </w:r>
          </w:p>
        </w:tc>
        <w:tc>
          <w:tcPr>
            <w:tcW w:w="5353" w:type="dxa"/>
            <w:gridSpan w:val="4"/>
            <w:shd w:val="clear" w:color="auto" w:fill="F2F2F2" w:themeFill="background1" w:themeFillShade="F2"/>
            <w:vAlign w:val="center"/>
          </w:tcPr>
          <w:p w:rsidR="00C14970" w:rsidRPr="00A037F9" w:rsidRDefault="00EC0225" w:rsidP="00C14970">
            <w:pPr>
              <w:pStyle w:val="Default"/>
              <w:jc w:val="center"/>
              <w:rPr>
                <w:rFonts w:asciiTheme="minorHAnsi" w:hAnsiTheme="minorHAnsi"/>
                <w:b/>
                <w:sz w:val="20"/>
              </w:rPr>
            </w:pPr>
            <w:r w:rsidRPr="00A037F9">
              <w:rPr>
                <w:rFonts w:asciiTheme="minorHAnsi" w:hAnsiTheme="minorHAnsi"/>
                <w:b/>
                <w:sz w:val="20"/>
              </w:rPr>
              <w:t>Language</w:t>
            </w:r>
          </w:p>
        </w:tc>
      </w:tr>
      <w:tr w:rsidR="00C14970" w:rsidRPr="00A037F9">
        <w:tc>
          <w:tcPr>
            <w:tcW w:w="2471" w:type="dxa"/>
            <w:vMerge/>
            <w:shd w:val="clear" w:color="auto" w:fill="F2F2F2" w:themeFill="background1" w:themeFillShade="F2"/>
          </w:tcPr>
          <w:p w:rsidR="00C14970" w:rsidRPr="00A037F9" w:rsidRDefault="00C14970">
            <w:pPr>
              <w:rPr>
                <w:b/>
                <w:sz w:val="20"/>
              </w:rPr>
            </w:pPr>
          </w:p>
        </w:tc>
        <w:tc>
          <w:tcPr>
            <w:tcW w:w="5352" w:type="dxa"/>
            <w:gridSpan w:val="4"/>
            <w:shd w:val="clear" w:color="auto" w:fill="auto"/>
          </w:tcPr>
          <w:p w:rsidR="004D3382" w:rsidRDefault="00E52D02" w:rsidP="00C14970">
            <w:pPr>
              <w:pStyle w:val="Default"/>
              <w:rPr>
                <w:rFonts w:asciiTheme="minorHAnsi" w:hAnsiTheme="minorHAnsi"/>
                <w:sz w:val="20"/>
              </w:rPr>
            </w:pPr>
            <w:r>
              <w:rPr>
                <w:rFonts w:asciiTheme="minorHAnsi" w:hAnsiTheme="minorHAnsi"/>
                <w:sz w:val="20"/>
              </w:rPr>
              <w:t>Items unique to Puerto Rico – Taino, petrog</w:t>
            </w:r>
            <w:r w:rsidR="004D3382">
              <w:rPr>
                <w:rFonts w:asciiTheme="minorHAnsi" w:hAnsiTheme="minorHAnsi"/>
                <w:sz w:val="20"/>
              </w:rPr>
              <w:t>lyphs, coquí</w:t>
            </w:r>
          </w:p>
          <w:p w:rsidR="00C14970" w:rsidRPr="00A037F9" w:rsidRDefault="004D3382" w:rsidP="00C14970">
            <w:pPr>
              <w:pStyle w:val="Default"/>
              <w:rPr>
                <w:rFonts w:asciiTheme="minorHAnsi" w:hAnsiTheme="minorHAnsi"/>
                <w:sz w:val="20"/>
              </w:rPr>
            </w:pPr>
            <w:r>
              <w:rPr>
                <w:rFonts w:asciiTheme="minorHAnsi" w:hAnsiTheme="minorHAnsi"/>
                <w:sz w:val="20"/>
              </w:rPr>
              <w:t>Island life</w:t>
            </w:r>
          </w:p>
        </w:tc>
        <w:tc>
          <w:tcPr>
            <w:tcW w:w="5353" w:type="dxa"/>
            <w:gridSpan w:val="4"/>
          </w:tcPr>
          <w:p w:rsidR="004E7404" w:rsidRPr="009D3C56" w:rsidRDefault="00E52D02" w:rsidP="00BA6426">
            <w:pPr>
              <w:pStyle w:val="Default"/>
              <w:rPr>
                <w:rFonts w:asciiTheme="minorHAnsi" w:hAnsiTheme="minorHAnsi"/>
                <w:sz w:val="20"/>
                <w:szCs w:val="20"/>
              </w:rPr>
            </w:pPr>
            <w:r w:rsidRPr="009D3C56">
              <w:rPr>
                <w:rFonts w:asciiTheme="minorHAnsi" w:hAnsiTheme="minorHAnsi"/>
                <w:sz w:val="20"/>
                <w:szCs w:val="20"/>
              </w:rPr>
              <w:t>El Boricua</w:t>
            </w:r>
          </w:p>
          <w:p w:rsidR="00C14970" w:rsidRPr="00A037F9" w:rsidRDefault="00C14970" w:rsidP="00BA6426">
            <w:pPr>
              <w:pStyle w:val="Default"/>
              <w:rPr>
                <w:rFonts w:asciiTheme="minorHAnsi" w:hAnsiTheme="minorHAnsi"/>
                <w:b/>
                <w:sz w:val="20"/>
                <w:szCs w:val="20"/>
              </w:rPr>
            </w:pPr>
          </w:p>
        </w:tc>
      </w:tr>
      <w:tr w:rsidR="00357EAA" w:rsidRPr="00A037F9">
        <w:trPr>
          <w:trHeight w:val="432"/>
        </w:trPr>
        <w:tc>
          <w:tcPr>
            <w:tcW w:w="2471" w:type="dxa"/>
            <w:vMerge w:val="restart"/>
            <w:shd w:val="clear" w:color="auto" w:fill="F2F2F2" w:themeFill="background1" w:themeFillShade="F2"/>
            <w:vAlign w:val="center"/>
          </w:tcPr>
          <w:p w:rsidR="008F0A35" w:rsidRPr="00A037F9" w:rsidRDefault="00357EAA" w:rsidP="00FD2CC6">
            <w:pPr>
              <w:jc w:val="center"/>
              <w:rPr>
                <w:b/>
                <w:sz w:val="20"/>
              </w:rPr>
            </w:pPr>
            <w:r w:rsidRPr="00A037F9">
              <w:rPr>
                <w:b/>
                <w:sz w:val="20"/>
              </w:rPr>
              <w:t>Communities</w:t>
            </w:r>
          </w:p>
          <w:p w:rsidR="00357EAA" w:rsidRPr="00A037F9" w:rsidRDefault="008F0A35" w:rsidP="00FD2CC6">
            <w:pPr>
              <w:jc w:val="center"/>
              <w:rPr>
                <w:b/>
                <w:sz w:val="20"/>
              </w:rPr>
            </w:pPr>
            <w:r w:rsidRPr="00A037F9">
              <w:rPr>
                <w:b/>
                <w:sz w:val="20"/>
              </w:rPr>
              <w:t>Examples</w:t>
            </w:r>
          </w:p>
        </w:tc>
        <w:tc>
          <w:tcPr>
            <w:tcW w:w="5352" w:type="dxa"/>
            <w:gridSpan w:val="4"/>
            <w:shd w:val="clear" w:color="auto" w:fill="F2F2F2" w:themeFill="background1" w:themeFillShade="F2"/>
            <w:vAlign w:val="center"/>
          </w:tcPr>
          <w:p w:rsidR="00357EAA" w:rsidRPr="00A037F9" w:rsidRDefault="00357EAA" w:rsidP="00357EAA">
            <w:pPr>
              <w:jc w:val="center"/>
              <w:rPr>
                <w:b/>
                <w:sz w:val="20"/>
              </w:rPr>
            </w:pPr>
            <w:r w:rsidRPr="00A037F9">
              <w:rPr>
                <w:b/>
                <w:sz w:val="20"/>
              </w:rPr>
              <w:t>Beyond the Classroom</w:t>
            </w:r>
          </w:p>
        </w:tc>
        <w:tc>
          <w:tcPr>
            <w:tcW w:w="5353" w:type="dxa"/>
            <w:gridSpan w:val="4"/>
            <w:shd w:val="clear" w:color="auto" w:fill="F2F2F2" w:themeFill="background1" w:themeFillShade="F2"/>
            <w:vAlign w:val="center"/>
          </w:tcPr>
          <w:p w:rsidR="00357EAA" w:rsidRPr="00A037F9" w:rsidRDefault="00357EAA" w:rsidP="00357EAA">
            <w:pPr>
              <w:jc w:val="center"/>
              <w:rPr>
                <w:b/>
                <w:sz w:val="20"/>
              </w:rPr>
            </w:pPr>
            <w:r w:rsidRPr="00A037F9">
              <w:rPr>
                <w:b/>
                <w:sz w:val="20"/>
              </w:rPr>
              <w:t>Lifelong Learning</w:t>
            </w:r>
          </w:p>
        </w:tc>
      </w:tr>
      <w:tr w:rsidR="009F6686" w:rsidRPr="00A037F9">
        <w:trPr>
          <w:trHeight w:val="284"/>
        </w:trPr>
        <w:tc>
          <w:tcPr>
            <w:tcW w:w="2471" w:type="dxa"/>
            <w:vMerge/>
            <w:shd w:val="clear" w:color="auto" w:fill="F2F2F2" w:themeFill="background1" w:themeFillShade="F2"/>
            <w:vAlign w:val="center"/>
          </w:tcPr>
          <w:p w:rsidR="009F6686" w:rsidRPr="00A037F9" w:rsidRDefault="009F6686" w:rsidP="00C14970">
            <w:pPr>
              <w:rPr>
                <w:b/>
                <w:sz w:val="20"/>
              </w:rPr>
            </w:pPr>
          </w:p>
        </w:tc>
        <w:tc>
          <w:tcPr>
            <w:tcW w:w="5352" w:type="dxa"/>
            <w:gridSpan w:val="4"/>
          </w:tcPr>
          <w:p w:rsidR="009F6686" w:rsidRPr="00A037F9" w:rsidRDefault="004D3382" w:rsidP="004D3382">
            <w:pPr>
              <w:rPr>
                <w:sz w:val="20"/>
              </w:rPr>
            </w:pPr>
            <w:r>
              <w:rPr>
                <w:sz w:val="20"/>
              </w:rPr>
              <w:t xml:space="preserve">Share the Puerto Rican adventures with younger learners and online. </w:t>
            </w:r>
          </w:p>
        </w:tc>
        <w:tc>
          <w:tcPr>
            <w:tcW w:w="5353" w:type="dxa"/>
            <w:gridSpan w:val="4"/>
            <w:vAlign w:val="center"/>
          </w:tcPr>
          <w:p w:rsidR="009F6686" w:rsidRPr="00A037F9" w:rsidRDefault="004D3382" w:rsidP="00CB7E55">
            <w:pPr>
              <w:rPr>
                <w:sz w:val="20"/>
              </w:rPr>
            </w:pPr>
            <w:r>
              <w:rPr>
                <w:sz w:val="20"/>
              </w:rPr>
              <w:t xml:space="preserve">Explore rainforests around the world. Identify ways that the rainforest has impact on daily life. Join global projects to protect the rainforest. </w:t>
            </w:r>
          </w:p>
          <w:p w:rsidR="009F6686" w:rsidRPr="00A037F9" w:rsidRDefault="009F6686" w:rsidP="00CB7E55">
            <w:pPr>
              <w:rPr>
                <w:sz w:val="20"/>
              </w:rPr>
            </w:pPr>
          </w:p>
        </w:tc>
      </w:tr>
      <w:tr w:rsidR="00C14970" w:rsidRPr="00A037F9">
        <w:tc>
          <w:tcPr>
            <w:tcW w:w="2471" w:type="dxa"/>
            <w:shd w:val="clear" w:color="auto" w:fill="F2F2F2" w:themeFill="background1" w:themeFillShade="F2"/>
            <w:vAlign w:val="center"/>
          </w:tcPr>
          <w:p w:rsidR="00FD2CC6" w:rsidRPr="00A037F9" w:rsidRDefault="00C14970" w:rsidP="00FD2CC6">
            <w:pPr>
              <w:jc w:val="center"/>
              <w:rPr>
                <w:b/>
                <w:sz w:val="20"/>
              </w:rPr>
            </w:pPr>
            <w:r w:rsidRPr="00A037F9">
              <w:rPr>
                <w:b/>
                <w:sz w:val="20"/>
              </w:rPr>
              <w:t>Connections to</w:t>
            </w:r>
          </w:p>
          <w:p w:rsidR="00C14970" w:rsidRPr="00A037F9" w:rsidRDefault="00C14970" w:rsidP="00FD2CC6">
            <w:pPr>
              <w:jc w:val="center"/>
              <w:rPr>
                <w:b/>
                <w:sz w:val="20"/>
              </w:rPr>
            </w:pPr>
            <w:r w:rsidRPr="00A037F9">
              <w:rPr>
                <w:b/>
                <w:sz w:val="20"/>
              </w:rPr>
              <w:t>Common Core</w:t>
            </w:r>
          </w:p>
        </w:tc>
        <w:tc>
          <w:tcPr>
            <w:tcW w:w="10705" w:type="dxa"/>
            <w:gridSpan w:val="8"/>
          </w:tcPr>
          <w:p w:rsidR="00B1664D" w:rsidRPr="00A037F9" w:rsidRDefault="00B1664D" w:rsidP="005A2FA5">
            <w:pPr>
              <w:pStyle w:val="Default"/>
              <w:rPr>
                <w:rFonts w:asciiTheme="minorHAnsi" w:hAnsiTheme="minorHAnsi"/>
                <w:sz w:val="20"/>
                <w:szCs w:val="20"/>
              </w:rPr>
            </w:pPr>
          </w:p>
          <w:p w:rsidR="00C14970" w:rsidRPr="00A037F9" w:rsidRDefault="00C14970" w:rsidP="005A2FA5">
            <w:pPr>
              <w:pStyle w:val="Default"/>
              <w:rPr>
                <w:rFonts w:asciiTheme="minorHAnsi" w:hAnsiTheme="minorHAnsi"/>
                <w:sz w:val="20"/>
                <w:szCs w:val="20"/>
              </w:rPr>
            </w:pPr>
          </w:p>
        </w:tc>
      </w:tr>
      <w:tr w:rsidR="00C14970" w:rsidRPr="00A037F9">
        <w:trPr>
          <w:trHeight w:val="432"/>
        </w:trPr>
        <w:tc>
          <w:tcPr>
            <w:tcW w:w="13176" w:type="dxa"/>
            <w:gridSpan w:val="9"/>
            <w:shd w:val="clear" w:color="auto" w:fill="FFFF00"/>
            <w:vAlign w:val="center"/>
          </w:tcPr>
          <w:p w:rsidR="00C14970" w:rsidRPr="00AC6841" w:rsidRDefault="00357EAA" w:rsidP="00B26C93">
            <w:pPr>
              <w:jc w:val="center"/>
              <w:rPr>
                <w:b/>
              </w:rPr>
            </w:pPr>
            <w:r w:rsidRPr="00AC6841">
              <w:rPr>
                <w:b/>
              </w:rPr>
              <w:t>Toolb</w:t>
            </w:r>
            <w:r w:rsidR="00C14970" w:rsidRPr="00AC6841">
              <w:rPr>
                <w:b/>
              </w:rPr>
              <w:t>ox</w:t>
            </w:r>
          </w:p>
        </w:tc>
      </w:tr>
      <w:tr w:rsidR="00C14970" w:rsidRPr="00A037F9">
        <w:tc>
          <w:tcPr>
            <w:tcW w:w="5508" w:type="dxa"/>
            <w:gridSpan w:val="3"/>
            <w:shd w:val="clear" w:color="auto" w:fill="C6D9F1" w:themeFill="text2" w:themeFillTint="33"/>
          </w:tcPr>
          <w:p w:rsidR="00C14970" w:rsidRPr="00AC6841" w:rsidRDefault="005A0F24" w:rsidP="00B6392A">
            <w:r w:rsidRPr="00AC6841">
              <w:t xml:space="preserve">                                   </w:t>
            </w:r>
            <w:r w:rsidR="00C14970" w:rsidRPr="00AC6841">
              <w:t>Language Functions</w:t>
            </w:r>
            <w:r w:rsidR="00FD2CC6" w:rsidRPr="00AC6841">
              <w:t xml:space="preserve">  </w:t>
            </w:r>
            <w:r w:rsidRPr="00AC6841">
              <w:t xml:space="preserve">                               </w:t>
            </w:r>
            <w:r w:rsidRPr="00AC6841">
              <w:rPr>
                <w:rFonts w:eastAsia="Calibri" w:cs="Times New Roman"/>
                <w:szCs w:val="22"/>
              </w:rPr>
              <w:t xml:space="preserve">       </w:t>
            </w:r>
            <w:r w:rsidRPr="00AC6841">
              <w:t xml:space="preserve">      </w:t>
            </w:r>
          </w:p>
        </w:tc>
        <w:tc>
          <w:tcPr>
            <w:tcW w:w="3960" w:type="dxa"/>
            <w:gridSpan w:val="3"/>
            <w:shd w:val="clear" w:color="auto" w:fill="C6D9F1" w:themeFill="text2" w:themeFillTint="33"/>
          </w:tcPr>
          <w:p w:rsidR="00C14970" w:rsidRPr="00AC6841" w:rsidRDefault="00481AD8" w:rsidP="00B6392A">
            <w:pPr>
              <w:jc w:val="center"/>
            </w:pPr>
            <w:r w:rsidRPr="00AC6841">
              <w:t xml:space="preserve">Related </w:t>
            </w:r>
            <w:r w:rsidR="00C14970" w:rsidRPr="00AC6841">
              <w:t>Structures / Patterns</w:t>
            </w:r>
          </w:p>
        </w:tc>
        <w:tc>
          <w:tcPr>
            <w:tcW w:w="3708" w:type="dxa"/>
            <w:gridSpan w:val="3"/>
            <w:shd w:val="clear" w:color="auto" w:fill="C6D9F1" w:themeFill="text2" w:themeFillTint="33"/>
          </w:tcPr>
          <w:p w:rsidR="00C14970" w:rsidRPr="00AC6841" w:rsidRDefault="00C14970" w:rsidP="00B26C93">
            <w:pPr>
              <w:jc w:val="center"/>
            </w:pPr>
            <w:r w:rsidRPr="00AC6841">
              <w:t>Vocabulary</w:t>
            </w:r>
            <w:r w:rsidR="00197635" w:rsidRPr="00AC6841">
              <w:t xml:space="preserve"> Expansion</w:t>
            </w:r>
          </w:p>
        </w:tc>
      </w:tr>
      <w:tr w:rsidR="00B6392A" w:rsidRPr="00A037F9">
        <w:trPr>
          <w:trHeight w:val="288"/>
        </w:trPr>
        <w:tc>
          <w:tcPr>
            <w:tcW w:w="5508" w:type="dxa"/>
            <w:gridSpan w:val="3"/>
            <w:shd w:val="clear" w:color="auto" w:fill="auto"/>
          </w:tcPr>
          <w:p w:rsidR="00B6392A" w:rsidRPr="00A037F9" w:rsidRDefault="00B6392A" w:rsidP="003D5FE7">
            <w:pPr>
              <w:rPr>
                <w:sz w:val="20"/>
              </w:rPr>
            </w:pPr>
            <w:r>
              <w:t>identity where rainforests are found in the world</w:t>
            </w:r>
          </w:p>
        </w:tc>
        <w:tc>
          <w:tcPr>
            <w:tcW w:w="3960" w:type="dxa"/>
            <w:gridSpan w:val="3"/>
            <w:shd w:val="clear" w:color="auto" w:fill="auto"/>
          </w:tcPr>
          <w:p w:rsidR="00B6392A" w:rsidRPr="00B6392A" w:rsidRDefault="00B6392A">
            <w:pPr>
              <w:rPr>
                <w:rFonts w:eastAsia="Simsun (Founder Extended)"/>
                <w:bCs/>
              </w:rPr>
            </w:pPr>
            <w:r w:rsidRPr="00B6392A">
              <w:rPr>
                <w:rFonts w:eastAsia="Simsun (Founder Extended)"/>
                <w:bCs/>
              </w:rPr>
              <w:t>Where are</w:t>
            </w:r>
            <w:r>
              <w:rPr>
                <w:rFonts w:eastAsia="Simsun (Founder Extended)"/>
                <w:bCs/>
              </w:rPr>
              <w:t>…?</w:t>
            </w:r>
          </w:p>
        </w:tc>
        <w:tc>
          <w:tcPr>
            <w:tcW w:w="3708" w:type="dxa"/>
            <w:gridSpan w:val="3"/>
            <w:vMerge w:val="restart"/>
            <w:shd w:val="clear" w:color="auto" w:fill="auto"/>
          </w:tcPr>
          <w:p w:rsidR="00B6392A" w:rsidRPr="00AC6841" w:rsidRDefault="00B6392A">
            <w:r w:rsidRPr="00AC6841">
              <w:t>foods common to Puerto Rico</w:t>
            </w:r>
          </w:p>
          <w:p w:rsidR="00AC6841" w:rsidRPr="00AC6841" w:rsidRDefault="00B6392A">
            <w:r w:rsidRPr="00AC6841">
              <w:t>animals unique to rainforest</w:t>
            </w:r>
          </w:p>
          <w:p w:rsidR="00AC6841" w:rsidRDefault="00AC6841">
            <w:r w:rsidRPr="00AC6841">
              <w:t>weather unique to Puerto Rico</w:t>
            </w:r>
          </w:p>
          <w:p w:rsidR="00AC6841" w:rsidRDefault="00AC6841">
            <w:r>
              <w:t>Borinquen</w:t>
            </w:r>
          </w:p>
          <w:p w:rsidR="00AC6841" w:rsidRDefault="00AC6841">
            <w:r>
              <w:t>endang</w:t>
            </w:r>
            <w:r w:rsidR="009D3C56">
              <w:t>er</w:t>
            </w:r>
            <w:r>
              <w:t xml:space="preserve">ed </w:t>
            </w:r>
          </w:p>
          <w:p w:rsidR="00B6392A" w:rsidRPr="00A037F9" w:rsidRDefault="00AC6841">
            <w:pPr>
              <w:rPr>
                <w:sz w:val="20"/>
              </w:rPr>
            </w:pPr>
            <w:r>
              <w:t>deforestation</w:t>
            </w:r>
          </w:p>
        </w:tc>
      </w:tr>
      <w:tr w:rsidR="00B6392A" w:rsidRPr="00A037F9">
        <w:trPr>
          <w:trHeight w:val="288"/>
        </w:trPr>
        <w:tc>
          <w:tcPr>
            <w:tcW w:w="5508" w:type="dxa"/>
            <w:gridSpan w:val="3"/>
            <w:shd w:val="clear" w:color="auto" w:fill="auto"/>
          </w:tcPr>
          <w:p w:rsidR="00B6392A" w:rsidRPr="00A037F9" w:rsidRDefault="00B6392A">
            <w:pPr>
              <w:rPr>
                <w:b/>
                <w:sz w:val="20"/>
              </w:rPr>
            </w:pPr>
            <w:r>
              <w:t>identify common features found in rainforests</w:t>
            </w:r>
          </w:p>
        </w:tc>
        <w:tc>
          <w:tcPr>
            <w:tcW w:w="3960" w:type="dxa"/>
            <w:gridSpan w:val="3"/>
            <w:shd w:val="clear" w:color="auto" w:fill="auto"/>
          </w:tcPr>
          <w:p w:rsidR="00B6392A" w:rsidRPr="00B6392A" w:rsidRDefault="00B6392A">
            <w:r>
              <w:t>There is / there are</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say what you do in the rainforest</w:t>
            </w:r>
          </w:p>
        </w:tc>
        <w:tc>
          <w:tcPr>
            <w:tcW w:w="3960" w:type="dxa"/>
            <w:gridSpan w:val="3"/>
            <w:shd w:val="clear" w:color="auto" w:fill="auto"/>
          </w:tcPr>
          <w:p w:rsidR="00B6392A" w:rsidRDefault="00B6392A">
            <w:r>
              <w:t>What do you do? Do you…</w:t>
            </w:r>
          </w:p>
          <w:p w:rsidR="00B6392A" w:rsidRPr="00B6392A" w:rsidRDefault="00B6392A">
            <w:r>
              <w:t>I do/don’t….</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comment on foods you eat/drink</w:t>
            </w:r>
          </w:p>
        </w:tc>
        <w:tc>
          <w:tcPr>
            <w:tcW w:w="3960" w:type="dxa"/>
            <w:gridSpan w:val="3"/>
            <w:shd w:val="clear" w:color="auto" w:fill="auto"/>
          </w:tcPr>
          <w:p w:rsidR="00B6392A" w:rsidRDefault="00B6392A">
            <w:r>
              <w:t>Do you like? Are you hungry/thirsty?</w:t>
            </w:r>
          </w:p>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name and describe animals that live in the rainforest</w:t>
            </w:r>
          </w:p>
        </w:tc>
        <w:tc>
          <w:tcPr>
            <w:tcW w:w="3960" w:type="dxa"/>
            <w:gridSpan w:val="3"/>
            <w:shd w:val="clear" w:color="auto" w:fill="auto"/>
          </w:tcPr>
          <w:p w:rsidR="00B6392A" w:rsidRDefault="00B6392A">
            <w:r>
              <w:t xml:space="preserve">What is the (coqui) like? </w:t>
            </w:r>
          </w:p>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say why I want or don’t want to visit certain places in Puerto Rico</w:t>
            </w:r>
          </w:p>
        </w:tc>
        <w:tc>
          <w:tcPr>
            <w:tcW w:w="3960" w:type="dxa"/>
            <w:gridSpan w:val="3"/>
            <w:shd w:val="clear" w:color="auto" w:fill="auto"/>
          </w:tcPr>
          <w:p w:rsidR="00AC6841" w:rsidRDefault="00AC6841">
            <w:r>
              <w:t>Do you want to visit…?</w:t>
            </w:r>
          </w:p>
          <w:p w:rsidR="00B6392A" w:rsidRPr="00B6392A" w:rsidRDefault="00AC6841">
            <w:r>
              <w:t xml:space="preserve">Why do you want to go? </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t>accept and refuse suggestions to plan a schedule</w:t>
            </w:r>
          </w:p>
        </w:tc>
        <w:tc>
          <w:tcPr>
            <w:tcW w:w="3960" w:type="dxa"/>
            <w:gridSpan w:val="3"/>
            <w:shd w:val="clear" w:color="auto" w:fill="auto"/>
          </w:tcPr>
          <w:p w:rsidR="00B6392A" w:rsidRPr="00B6392A" w:rsidRDefault="00AC6841">
            <w:r>
              <w:t>Let’s go…</w:t>
            </w:r>
          </w:p>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A037F9" w:rsidRDefault="00B6392A">
            <w:pPr>
              <w:rPr>
                <w:b/>
                <w:sz w:val="20"/>
              </w:rPr>
            </w:pPr>
            <w:r w:rsidRPr="003A2700">
              <w:t>comment on the weather</w:t>
            </w:r>
          </w:p>
        </w:tc>
        <w:tc>
          <w:tcPr>
            <w:tcW w:w="3960" w:type="dxa"/>
            <w:gridSpan w:val="3"/>
            <w:shd w:val="clear" w:color="auto" w:fill="auto"/>
          </w:tcPr>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3A2700" w:rsidRDefault="00B6392A">
            <w:r>
              <w:t>identify environmental practices in Puerto Rico</w:t>
            </w:r>
          </w:p>
        </w:tc>
        <w:tc>
          <w:tcPr>
            <w:tcW w:w="3960" w:type="dxa"/>
            <w:gridSpan w:val="3"/>
            <w:shd w:val="clear" w:color="auto" w:fill="auto"/>
          </w:tcPr>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3A2700" w:rsidRDefault="00B6392A"/>
        </w:tc>
        <w:tc>
          <w:tcPr>
            <w:tcW w:w="3960" w:type="dxa"/>
            <w:gridSpan w:val="3"/>
            <w:shd w:val="clear" w:color="auto" w:fill="auto"/>
          </w:tcPr>
          <w:p w:rsidR="00B6392A" w:rsidRPr="00B6392A" w:rsidRDefault="00B6392A"/>
        </w:tc>
        <w:tc>
          <w:tcPr>
            <w:tcW w:w="3708" w:type="dxa"/>
            <w:gridSpan w:val="3"/>
            <w:vMerge/>
            <w:shd w:val="clear" w:color="auto" w:fill="auto"/>
          </w:tcPr>
          <w:p w:rsidR="00B6392A" w:rsidRPr="00A037F9" w:rsidRDefault="00B6392A">
            <w:pPr>
              <w:rPr>
                <w:sz w:val="20"/>
              </w:rPr>
            </w:pPr>
          </w:p>
        </w:tc>
      </w:tr>
      <w:tr w:rsidR="00B6392A" w:rsidRPr="00A037F9">
        <w:trPr>
          <w:trHeight w:val="288"/>
        </w:trPr>
        <w:tc>
          <w:tcPr>
            <w:tcW w:w="5508" w:type="dxa"/>
            <w:gridSpan w:val="3"/>
            <w:shd w:val="clear" w:color="auto" w:fill="auto"/>
          </w:tcPr>
          <w:p w:rsidR="00B6392A" w:rsidRPr="003A2700" w:rsidRDefault="00B6392A"/>
        </w:tc>
        <w:tc>
          <w:tcPr>
            <w:tcW w:w="3960" w:type="dxa"/>
            <w:gridSpan w:val="3"/>
            <w:shd w:val="clear" w:color="auto" w:fill="auto"/>
          </w:tcPr>
          <w:p w:rsidR="00B6392A" w:rsidRPr="00A037F9" w:rsidRDefault="00B6392A">
            <w:pPr>
              <w:rPr>
                <w:sz w:val="20"/>
              </w:rPr>
            </w:pPr>
          </w:p>
        </w:tc>
        <w:tc>
          <w:tcPr>
            <w:tcW w:w="3708" w:type="dxa"/>
            <w:gridSpan w:val="3"/>
            <w:shd w:val="clear" w:color="auto" w:fill="auto"/>
          </w:tcPr>
          <w:p w:rsidR="00B6392A" w:rsidRPr="00A037F9" w:rsidRDefault="00B6392A">
            <w:pPr>
              <w:rPr>
                <w:sz w:val="20"/>
              </w:rPr>
            </w:pPr>
          </w:p>
        </w:tc>
      </w:tr>
      <w:tr w:rsidR="00C14970" w:rsidRPr="00A037F9">
        <w:trPr>
          <w:trHeight w:val="432"/>
        </w:trPr>
        <w:tc>
          <w:tcPr>
            <w:tcW w:w="13176" w:type="dxa"/>
            <w:gridSpan w:val="9"/>
            <w:shd w:val="clear" w:color="auto" w:fill="FFFF00"/>
            <w:vAlign w:val="center"/>
          </w:tcPr>
          <w:p w:rsidR="00C14970" w:rsidRPr="00A037F9" w:rsidRDefault="00C14970" w:rsidP="0000295E">
            <w:pPr>
              <w:jc w:val="center"/>
              <w:rPr>
                <w:b/>
                <w:sz w:val="20"/>
              </w:rPr>
            </w:pPr>
            <w:r w:rsidRPr="00A037F9">
              <w:rPr>
                <w:b/>
                <w:sz w:val="20"/>
              </w:rPr>
              <w:t>Key Learning Activities</w:t>
            </w:r>
          </w:p>
        </w:tc>
      </w:tr>
      <w:tr w:rsidR="00C14970" w:rsidRPr="00A037F9">
        <w:tc>
          <w:tcPr>
            <w:tcW w:w="2538" w:type="dxa"/>
            <w:gridSpan w:val="2"/>
            <w:shd w:val="clear" w:color="auto" w:fill="C6D9F1" w:themeFill="text2" w:themeFillTint="33"/>
            <w:vAlign w:val="center"/>
          </w:tcPr>
          <w:p w:rsidR="00C14970" w:rsidRPr="00A037F9" w:rsidRDefault="00197635" w:rsidP="00481AD8">
            <w:pPr>
              <w:jc w:val="center"/>
              <w:rPr>
                <w:sz w:val="20"/>
              </w:rPr>
            </w:pPr>
            <w:r w:rsidRPr="00A037F9">
              <w:rPr>
                <w:sz w:val="20"/>
              </w:rPr>
              <w:t>Standards</w:t>
            </w:r>
            <w:r w:rsidR="00481AD8" w:rsidRPr="00A037F9">
              <w:rPr>
                <w:sz w:val="20"/>
              </w:rPr>
              <w:t xml:space="preserve"> Focus</w:t>
            </w:r>
          </w:p>
        </w:tc>
        <w:tc>
          <w:tcPr>
            <w:tcW w:w="6930" w:type="dxa"/>
            <w:gridSpan w:val="4"/>
            <w:shd w:val="clear" w:color="auto" w:fill="C6D9F1" w:themeFill="text2" w:themeFillTint="33"/>
            <w:vAlign w:val="center"/>
          </w:tcPr>
          <w:p w:rsidR="00C14970" w:rsidRPr="00A037F9" w:rsidRDefault="00C14970" w:rsidP="0000295E">
            <w:pPr>
              <w:jc w:val="center"/>
              <w:rPr>
                <w:sz w:val="20"/>
              </w:rPr>
            </w:pPr>
            <w:r w:rsidRPr="00A037F9">
              <w:rPr>
                <w:sz w:val="20"/>
              </w:rPr>
              <w:t>Learning Activity</w:t>
            </w:r>
          </w:p>
        </w:tc>
        <w:tc>
          <w:tcPr>
            <w:tcW w:w="2520" w:type="dxa"/>
            <w:gridSpan w:val="2"/>
            <w:shd w:val="clear" w:color="auto" w:fill="C6D9F1" w:themeFill="text2" w:themeFillTint="33"/>
            <w:vAlign w:val="center"/>
          </w:tcPr>
          <w:p w:rsidR="00C14970" w:rsidRPr="00A037F9" w:rsidRDefault="00C14970" w:rsidP="0000295E">
            <w:pPr>
              <w:jc w:val="center"/>
              <w:rPr>
                <w:sz w:val="20"/>
              </w:rPr>
            </w:pPr>
            <w:r w:rsidRPr="00A037F9">
              <w:rPr>
                <w:sz w:val="20"/>
              </w:rPr>
              <w:t>Purpose</w:t>
            </w:r>
          </w:p>
        </w:tc>
        <w:tc>
          <w:tcPr>
            <w:tcW w:w="1188" w:type="dxa"/>
            <w:shd w:val="clear" w:color="auto" w:fill="C6D9F1" w:themeFill="text2" w:themeFillTint="33"/>
            <w:vAlign w:val="center"/>
          </w:tcPr>
          <w:p w:rsidR="00C14970" w:rsidRPr="00A037F9" w:rsidRDefault="00C14970" w:rsidP="0000295E">
            <w:pPr>
              <w:jc w:val="center"/>
              <w:rPr>
                <w:sz w:val="20"/>
              </w:rPr>
            </w:pPr>
            <w:r w:rsidRPr="00A037F9">
              <w:rPr>
                <w:sz w:val="20"/>
              </w:rPr>
              <w:t>In-class /</w:t>
            </w:r>
          </w:p>
          <w:p w:rsidR="00C14970" w:rsidRPr="00A037F9" w:rsidRDefault="00C14970" w:rsidP="0000295E">
            <w:pPr>
              <w:jc w:val="center"/>
              <w:rPr>
                <w:sz w:val="20"/>
              </w:rPr>
            </w:pPr>
            <w:r w:rsidRPr="00A037F9">
              <w:rPr>
                <w:sz w:val="20"/>
              </w:rPr>
              <w:t>Home</w:t>
            </w:r>
          </w:p>
        </w:tc>
      </w:tr>
      <w:tr w:rsidR="00C14970" w:rsidRPr="00A037F9">
        <w:tc>
          <w:tcPr>
            <w:tcW w:w="2538" w:type="dxa"/>
            <w:gridSpan w:val="2"/>
            <w:shd w:val="clear" w:color="auto" w:fill="auto"/>
            <w:vAlign w:val="center"/>
          </w:tcPr>
          <w:p w:rsidR="00C14970" w:rsidRPr="00A037F9" w:rsidRDefault="004D3382" w:rsidP="004D3382">
            <w:pPr>
              <w:rPr>
                <w:sz w:val="20"/>
              </w:rPr>
            </w:pPr>
            <w:r>
              <w:rPr>
                <w:sz w:val="20"/>
              </w:rPr>
              <w:t xml:space="preserve">Interpretive </w:t>
            </w:r>
          </w:p>
        </w:tc>
        <w:tc>
          <w:tcPr>
            <w:tcW w:w="6930" w:type="dxa"/>
            <w:gridSpan w:val="4"/>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c>
          <w:tcPr>
            <w:tcW w:w="2538" w:type="dxa"/>
            <w:gridSpan w:val="2"/>
            <w:shd w:val="clear" w:color="auto" w:fill="auto"/>
            <w:vAlign w:val="center"/>
          </w:tcPr>
          <w:p w:rsidR="00C14970" w:rsidRPr="00A037F9" w:rsidRDefault="00C14970" w:rsidP="004D3382">
            <w:pPr>
              <w:rPr>
                <w:sz w:val="20"/>
              </w:rPr>
            </w:pPr>
          </w:p>
        </w:tc>
        <w:tc>
          <w:tcPr>
            <w:tcW w:w="6930" w:type="dxa"/>
            <w:gridSpan w:val="4"/>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c>
          <w:tcPr>
            <w:tcW w:w="2538" w:type="dxa"/>
            <w:gridSpan w:val="2"/>
            <w:shd w:val="clear" w:color="auto" w:fill="auto"/>
            <w:vAlign w:val="center"/>
          </w:tcPr>
          <w:p w:rsidR="00C14970" w:rsidRPr="00A037F9" w:rsidRDefault="00C14970" w:rsidP="004D3382">
            <w:pPr>
              <w:rPr>
                <w:sz w:val="20"/>
              </w:rPr>
            </w:pPr>
          </w:p>
        </w:tc>
        <w:tc>
          <w:tcPr>
            <w:tcW w:w="6930" w:type="dxa"/>
            <w:gridSpan w:val="4"/>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c>
          <w:tcPr>
            <w:tcW w:w="2538" w:type="dxa"/>
            <w:gridSpan w:val="2"/>
            <w:shd w:val="clear" w:color="auto" w:fill="auto"/>
            <w:vAlign w:val="center"/>
          </w:tcPr>
          <w:p w:rsidR="00C14970" w:rsidRPr="00A037F9" w:rsidRDefault="00C14970" w:rsidP="004D3382">
            <w:pPr>
              <w:rPr>
                <w:sz w:val="20"/>
              </w:rPr>
            </w:pPr>
          </w:p>
        </w:tc>
        <w:tc>
          <w:tcPr>
            <w:tcW w:w="6930" w:type="dxa"/>
            <w:gridSpan w:val="4"/>
            <w:shd w:val="clear" w:color="auto" w:fill="auto"/>
            <w:vAlign w:val="center"/>
          </w:tcPr>
          <w:p w:rsidR="00C14970" w:rsidRPr="00A037F9" w:rsidRDefault="00C14970" w:rsidP="0000295E">
            <w:pPr>
              <w:jc w:val="center"/>
              <w:rPr>
                <w:sz w:val="20"/>
              </w:rPr>
            </w:pPr>
          </w:p>
        </w:tc>
        <w:tc>
          <w:tcPr>
            <w:tcW w:w="2520" w:type="dxa"/>
            <w:gridSpan w:val="2"/>
            <w:shd w:val="clear" w:color="auto" w:fill="auto"/>
            <w:vAlign w:val="center"/>
          </w:tcPr>
          <w:p w:rsidR="00C14970" w:rsidRPr="00A037F9" w:rsidRDefault="00C14970" w:rsidP="0000295E">
            <w:pPr>
              <w:jc w:val="center"/>
              <w:rPr>
                <w:sz w:val="20"/>
              </w:rPr>
            </w:pPr>
          </w:p>
        </w:tc>
        <w:tc>
          <w:tcPr>
            <w:tcW w:w="1188" w:type="dxa"/>
            <w:shd w:val="clear" w:color="auto" w:fill="auto"/>
            <w:vAlign w:val="center"/>
          </w:tcPr>
          <w:p w:rsidR="00C14970" w:rsidRPr="00A037F9" w:rsidRDefault="00C14970" w:rsidP="0000295E">
            <w:pPr>
              <w:jc w:val="center"/>
              <w:rPr>
                <w:sz w:val="20"/>
              </w:rPr>
            </w:pPr>
          </w:p>
        </w:tc>
      </w:tr>
      <w:tr w:rsidR="00C14970" w:rsidRPr="00A037F9">
        <w:trPr>
          <w:trHeight w:val="432"/>
        </w:trPr>
        <w:tc>
          <w:tcPr>
            <w:tcW w:w="13176" w:type="dxa"/>
            <w:gridSpan w:val="9"/>
            <w:shd w:val="clear" w:color="auto" w:fill="FFFF00"/>
            <w:vAlign w:val="center"/>
          </w:tcPr>
          <w:p w:rsidR="00C14970" w:rsidRPr="00A037F9" w:rsidRDefault="00C14970" w:rsidP="0000295E">
            <w:pPr>
              <w:jc w:val="center"/>
              <w:rPr>
                <w:b/>
                <w:sz w:val="20"/>
              </w:rPr>
            </w:pPr>
            <w:r w:rsidRPr="00A037F9">
              <w:rPr>
                <w:b/>
                <w:sz w:val="20"/>
              </w:rPr>
              <w:t>Resources</w:t>
            </w:r>
          </w:p>
        </w:tc>
      </w:tr>
      <w:tr w:rsidR="00C14970" w:rsidRPr="00A037F9">
        <w:tc>
          <w:tcPr>
            <w:tcW w:w="13176" w:type="dxa"/>
            <w:gridSpan w:val="9"/>
            <w:shd w:val="clear" w:color="auto" w:fill="auto"/>
            <w:vAlign w:val="center"/>
          </w:tcPr>
          <w:p w:rsidR="00A037F9" w:rsidRDefault="00C14970" w:rsidP="00A037F9">
            <w:r w:rsidRPr="00A037F9">
              <w:rPr>
                <w:rFonts w:eastAsia="Times New Roman" w:cs="Times New Roman"/>
                <w:color w:val="000000"/>
                <w:sz w:val="20"/>
                <w:szCs w:val="20"/>
              </w:rPr>
              <w:t xml:space="preserve"> </w:t>
            </w:r>
            <w:r w:rsidR="00A037F9">
              <w:t xml:space="preserve">Additional resources for this unit available at: </w:t>
            </w:r>
            <w:hyperlink r:id="rId8" w:history="1">
              <w:r w:rsidR="00A037F9" w:rsidRPr="001E2F7F">
                <w:rPr>
                  <w:rStyle w:val="Hyperlink"/>
                  <w:rFonts w:asciiTheme="minorHAnsi" w:hAnsiTheme="minorHAnsi" w:cstheme="minorBidi"/>
                </w:rPr>
                <w:t>http://lauraterrill.wikispaces.com/AATSP+-+Coqu%C3%AD</w:t>
              </w:r>
            </w:hyperlink>
          </w:p>
          <w:p w:rsidR="00C14970" w:rsidRPr="00B6392A" w:rsidRDefault="00A037F9" w:rsidP="00A037F9">
            <w:r w:rsidRPr="00B6392A">
              <w:t xml:space="preserve">Everywhere Coquís - </w:t>
            </w:r>
            <w:r w:rsidR="00B6392A" w:rsidRPr="00B6392A">
              <w:rPr>
                <w:rFonts w:cs="Verdana"/>
                <w:bCs/>
                <w:szCs w:val="26"/>
              </w:rPr>
              <w:t>ISBN-13:</w:t>
            </w:r>
            <w:r w:rsidR="00B6392A" w:rsidRPr="00B6392A">
              <w:rPr>
                <w:rFonts w:cs="Verdana"/>
                <w:szCs w:val="26"/>
              </w:rPr>
              <w:t xml:space="preserve"> 978-0942929140</w:t>
            </w:r>
            <w:r w:rsidR="00B6392A">
              <w:rPr>
                <w:rFonts w:cs="Verdana"/>
                <w:szCs w:val="26"/>
              </w:rPr>
              <w:t xml:space="preserve"> – available at Amazon</w:t>
            </w:r>
          </w:p>
        </w:tc>
      </w:tr>
    </w:tbl>
    <w:p w:rsidR="00840B1C" w:rsidRPr="00F801B1" w:rsidRDefault="00840B1C" w:rsidP="00F801B1">
      <w:pPr>
        <w:ind w:firstLine="720"/>
      </w:pPr>
    </w:p>
    <w:sectPr w:rsidR="00840B1C" w:rsidRPr="00F801B1" w:rsidSect="009C0862">
      <w:headerReference w:type="default" r:id="rId9"/>
      <w:footerReference w:type="default" r:id="rId10"/>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382" w:rsidRDefault="004D3382">
      <w:r>
        <w:separator/>
      </w:r>
    </w:p>
  </w:endnote>
  <w:endnote w:type="continuationSeparator" w:id="0">
    <w:p w:rsidR="004D3382" w:rsidRDefault="004D33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382" w:rsidRDefault="004D3382">
    <w:pPr>
      <w:pStyle w:val="Footer"/>
    </w:pPr>
    <w:r>
      <w:t>Clementi/Terrill Template Design – April 2013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382" w:rsidRDefault="004D3382">
      <w:r>
        <w:separator/>
      </w:r>
    </w:p>
  </w:footnote>
  <w:footnote w:type="continuationSeparator" w:id="0">
    <w:p w:rsidR="004D3382" w:rsidRDefault="004D338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83" w:rsidRDefault="00FC5083" w:rsidP="00840B1C">
    <w:pPr>
      <w:pStyle w:val="Header"/>
      <w:jc w:val="center"/>
    </w:pPr>
    <w:r>
      <w:t>In Search of the Coquí</w:t>
    </w:r>
  </w:p>
  <w:p w:rsidR="004D3382" w:rsidRPr="00FC5083" w:rsidRDefault="00FC5083" w:rsidP="00840B1C">
    <w:pPr>
      <w:pStyle w:val="Header"/>
      <w:jc w:val="center"/>
    </w:pPr>
    <w:r>
      <w:t>Standards-Based Thematic Unit</w:t>
    </w:r>
  </w:p>
  <w:p w:rsidR="004D3382" w:rsidRDefault="004D3382" w:rsidP="00840B1C">
    <w:pPr>
      <w:pStyle w:val="Header"/>
      <w:jc w:val="cent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in;height:3in" o:bullet="t"/>
    </w:pict>
  </w:numPicBullet>
  <w:abstractNum w:abstractNumId="0">
    <w:nsid w:val="05802C13"/>
    <w:multiLevelType w:val="hybridMultilevel"/>
    <w:tmpl w:val="10889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6932738"/>
    <w:multiLevelType w:val="multilevel"/>
    <w:tmpl w:val="77B8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1643A4"/>
    <w:multiLevelType w:val="hybridMultilevel"/>
    <w:tmpl w:val="729644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543796"/>
    <w:multiLevelType w:val="hybridMultilevel"/>
    <w:tmpl w:val="FFF2924A"/>
    <w:lvl w:ilvl="0" w:tplc="D44289D0">
      <w:start w:val="1"/>
      <w:numFmt w:val="bullet"/>
      <w:lvlText w:val=""/>
      <w:lvlJc w:val="left"/>
      <w:pPr>
        <w:tabs>
          <w:tab w:val="num" w:pos="720"/>
        </w:tabs>
        <w:ind w:left="720" w:hanging="360"/>
      </w:pPr>
      <w:rPr>
        <w:rFonts w:ascii="Wingdings 2" w:hAnsi="Wingdings 2" w:hint="default"/>
      </w:rPr>
    </w:lvl>
    <w:lvl w:ilvl="1" w:tplc="56C8A0EC">
      <w:start w:val="1"/>
      <w:numFmt w:val="bullet"/>
      <w:lvlText w:val=""/>
      <w:lvlJc w:val="left"/>
      <w:pPr>
        <w:tabs>
          <w:tab w:val="num" w:pos="1440"/>
        </w:tabs>
        <w:ind w:left="1440" w:hanging="360"/>
      </w:pPr>
      <w:rPr>
        <w:rFonts w:ascii="Wingdings 2" w:hAnsi="Wingdings 2" w:hint="default"/>
      </w:rPr>
    </w:lvl>
    <w:lvl w:ilvl="2" w:tplc="EFFE72A8" w:tentative="1">
      <w:start w:val="1"/>
      <w:numFmt w:val="bullet"/>
      <w:lvlText w:val=""/>
      <w:lvlJc w:val="left"/>
      <w:pPr>
        <w:tabs>
          <w:tab w:val="num" w:pos="2160"/>
        </w:tabs>
        <w:ind w:left="2160" w:hanging="360"/>
      </w:pPr>
      <w:rPr>
        <w:rFonts w:ascii="Wingdings 2" w:hAnsi="Wingdings 2" w:hint="default"/>
      </w:rPr>
    </w:lvl>
    <w:lvl w:ilvl="3" w:tplc="1548C314" w:tentative="1">
      <w:start w:val="1"/>
      <w:numFmt w:val="bullet"/>
      <w:lvlText w:val=""/>
      <w:lvlJc w:val="left"/>
      <w:pPr>
        <w:tabs>
          <w:tab w:val="num" w:pos="2880"/>
        </w:tabs>
        <w:ind w:left="2880" w:hanging="360"/>
      </w:pPr>
      <w:rPr>
        <w:rFonts w:ascii="Wingdings 2" w:hAnsi="Wingdings 2" w:hint="default"/>
      </w:rPr>
    </w:lvl>
    <w:lvl w:ilvl="4" w:tplc="6EF66476" w:tentative="1">
      <w:start w:val="1"/>
      <w:numFmt w:val="bullet"/>
      <w:lvlText w:val=""/>
      <w:lvlJc w:val="left"/>
      <w:pPr>
        <w:tabs>
          <w:tab w:val="num" w:pos="3600"/>
        </w:tabs>
        <w:ind w:left="3600" w:hanging="360"/>
      </w:pPr>
      <w:rPr>
        <w:rFonts w:ascii="Wingdings 2" w:hAnsi="Wingdings 2" w:hint="default"/>
      </w:rPr>
    </w:lvl>
    <w:lvl w:ilvl="5" w:tplc="993E6E34" w:tentative="1">
      <w:start w:val="1"/>
      <w:numFmt w:val="bullet"/>
      <w:lvlText w:val=""/>
      <w:lvlJc w:val="left"/>
      <w:pPr>
        <w:tabs>
          <w:tab w:val="num" w:pos="4320"/>
        </w:tabs>
        <w:ind w:left="4320" w:hanging="360"/>
      </w:pPr>
      <w:rPr>
        <w:rFonts w:ascii="Wingdings 2" w:hAnsi="Wingdings 2" w:hint="default"/>
      </w:rPr>
    </w:lvl>
    <w:lvl w:ilvl="6" w:tplc="2B28E53C" w:tentative="1">
      <w:start w:val="1"/>
      <w:numFmt w:val="bullet"/>
      <w:lvlText w:val=""/>
      <w:lvlJc w:val="left"/>
      <w:pPr>
        <w:tabs>
          <w:tab w:val="num" w:pos="5040"/>
        </w:tabs>
        <w:ind w:left="5040" w:hanging="360"/>
      </w:pPr>
      <w:rPr>
        <w:rFonts w:ascii="Wingdings 2" w:hAnsi="Wingdings 2" w:hint="default"/>
      </w:rPr>
    </w:lvl>
    <w:lvl w:ilvl="7" w:tplc="B150D4A6" w:tentative="1">
      <w:start w:val="1"/>
      <w:numFmt w:val="bullet"/>
      <w:lvlText w:val=""/>
      <w:lvlJc w:val="left"/>
      <w:pPr>
        <w:tabs>
          <w:tab w:val="num" w:pos="5760"/>
        </w:tabs>
        <w:ind w:left="5760" w:hanging="360"/>
      </w:pPr>
      <w:rPr>
        <w:rFonts w:ascii="Wingdings 2" w:hAnsi="Wingdings 2" w:hint="default"/>
      </w:rPr>
    </w:lvl>
    <w:lvl w:ilvl="8" w:tplc="A0D6C202" w:tentative="1">
      <w:start w:val="1"/>
      <w:numFmt w:val="bullet"/>
      <w:lvlText w:val=""/>
      <w:lvlJc w:val="left"/>
      <w:pPr>
        <w:tabs>
          <w:tab w:val="num" w:pos="6480"/>
        </w:tabs>
        <w:ind w:left="6480" w:hanging="360"/>
      </w:pPr>
      <w:rPr>
        <w:rFonts w:ascii="Wingdings 2" w:hAnsi="Wingdings 2" w:hint="default"/>
      </w:rPr>
    </w:lvl>
  </w:abstractNum>
  <w:abstractNum w:abstractNumId="9">
    <w:nsid w:val="73677550"/>
    <w:multiLevelType w:val="hybridMultilevel"/>
    <w:tmpl w:val="9D78981A"/>
    <w:lvl w:ilvl="0" w:tplc="D44289D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
  </w:num>
  <w:num w:numId="3">
    <w:abstractNumId w:val="3"/>
  </w:num>
  <w:num w:numId="4">
    <w:abstractNumId w:val="6"/>
  </w:num>
  <w:num w:numId="5">
    <w:abstractNumId w:val="2"/>
  </w:num>
  <w:num w:numId="6">
    <w:abstractNumId w:val="10"/>
  </w:num>
  <w:num w:numId="7">
    <w:abstractNumId w:val="8"/>
  </w:num>
  <w:num w:numId="8">
    <w:abstractNumId w:val="5"/>
  </w:num>
  <w:num w:numId="9">
    <w:abstractNumId w:val="9"/>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07251"/>
    <w:rsid w:val="00023CD8"/>
    <w:rsid w:val="00072B14"/>
    <w:rsid w:val="000E44EC"/>
    <w:rsid w:val="00197635"/>
    <w:rsid w:val="001A6524"/>
    <w:rsid w:val="001C2BEB"/>
    <w:rsid w:val="00200BEC"/>
    <w:rsid w:val="002010CC"/>
    <w:rsid w:val="002430BA"/>
    <w:rsid w:val="00314B4B"/>
    <w:rsid w:val="00342AE7"/>
    <w:rsid w:val="00357EAA"/>
    <w:rsid w:val="00375EBF"/>
    <w:rsid w:val="00387B36"/>
    <w:rsid w:val="0039712B"/>
    <w:rsid w:val="003C1071"/>
    <w:rsid w:val="003D2F88"/>
    <w:rsid w:val="003D5FE7"/>
    <w:rsid w:val="00423C2F"/>
    <w:rsid w:val="0047677A"/>
    <w:rsid w:val="004815A9"/>
    <w:rsid w:val="00481AD8"/>
    <w:rsid w:val="00484A9F"/>
    <w:rsid w:val="00490DAE"/>
    <w:rsid w:val="004D3382"/>
    <w:rsid w:val="004E7404"/>
    <w:rsid w:val="004F0B71"/>
    <w:rsid w:val="00596AFE"/>
    <w:rsid w:val="005A0F24"/>
    <w:rsid w:val="005A2FA5"/>
    <w:rsid w:val="005A5597"/>
    <w:rsid w:val="00602623"/>
    <w:rsid w:val="00612A3C"/>
    <w:rsid w:val="00652C2B"/>
    <w:rsid w:val="00663108"/>
    <w:rsid w:val="006D55CA"/>
    <w:rsid w:val="006D7157"/>
    <w:rsid w:val="006F6591"/>
    <w:rsid w:val="00702DD6"/>
    <w:rsid w:val="007056CB"/>
    <w:rsid w:val="007A4D17"/>
    <w:rsid w:val="00810A4A"/>
    <w:rsid w:val="0083786A"/>
    <w:rsid w:val="00840B1C"/>
    <w:rsid w:val="00854614"/>
    <w:rsid w:val="00885B40"/>
    <w:rsid w:val="008A2679"/>
    <w:rsid w:val="008C0FBF"/>
    <w:rsid w:val="008D2283"/>
    <w:rsid w:val="008D4184"/>
    <w:rsid w:val="008F0A35"/>
    <w:rsid w:val="008F6C8C"/>
    <w:rsid w:val="00906347"/>
    <w:rsid w:val="009B6391"/>
    <w:rsid w:val="009C0862"/>
    <w:rsid w:val="009C3339"/>
    <w:rsid w:val="009D3C56"/>
    <w:rsid w:val="009F2A1D"/>
    <w:rsid w:val="009F6686"/>
    <w:rsid w:val="00A037F9"/>
    <w:rsid w:val="00A24DEB"/>
    <w:rsid w:val="00A903E2"/>
    <w:rsid w:val="00AC6841"/>
    <w:rsid w:val="00B15E89"/>
    <w:rsid w:val="00B1664D"/>
    <w:rsid w:val="00B26C93"/>
    <w:rsid w:val="00B6392A"/>
    <w:rsid w:val="00B74839"/>
    <w:rsid w:val="00B8783F"/>
    <w:rsid w:val="00B95B2F"/>
    <w:rsid w:val="00BA6426"/>
    <w:rsid w:val="00C02597"/>
    <w:rsid w:val="00C14970"/>
    <w:rsid w:val="00C36F3E"/>
    <w:rsid w:val="00C43206"/>
    <w:rsid w:val="00C501CF"/>
    <w:rsid w:val="00C53DBB"/>
    <w:rsid w:val="00C67FC5"/>
    <w:rsid w:val="00C87BB5"/>
    <w:rsid w:val="00CA0203"/>
    <w:rsid w:val="00CA2761"/>
    <w:rsid w:val="00CB7E55"/>
    <w:rsid w:val="00CE3CAD"/>
    <w:rsid w:val="00CF4DEF"/>
    <w:rsid w:val="00D06E55"/>
    <w:rsid w:val="00D22411"/>
    <w:rsid w:val="00D22A4B"/>
    <w:rsid w:val="00D63FF0"/>
    <w:rsid w:val="00D71114"/>
    <w:rsid w:val="00D8004B"/>
    <w:rsid w:val="00D905F5"/>
    <w:rsid w:val="00D946EF"/>
    <w:rsid w:val="00DA7CBF"/>
    <w:rsid w:val="00DB35C7"/>
    <w:rsid w:val="00DF51CD"/>
    <w:rsid w:val="00E164B3"/>
    <w:rsid w:val="00E26B87"/>
    <w:rsid w:val="00E402BB"/>
    <w:rsid w:val="00E51568"/>
    <w:rsid w:val="00E52D02"/>
    <w:rsid w:val="00E54917"/>
    <w:rsid w:val="00E67315"/>
    <w:rsid w:val="00EA0488"/>
    <w:rsid w:val="00EB6030"/>
    <w:rsid w:val="00EC0225"/>
    <w:rsid w:val="00EE5F11"/>
    <w:rsid w:val="00F40BBB"/>
    <w:rsid w:val="00F57C54"/>
    <w:rsid w:val="00F801B1"/>
    <w:rsid w:val="00F9449C"/>
    <w:rsid w:val="00FB0B00"/>
    <w:rsid w:val="00FC5083"/>
    <w:rsid w:val="00FD0A0F"/>
    <w:rsid w:val="00FD2CC6"/>
    <w:rsid w:val="00FE6A83"/>
  </w:rsids>
  <m:mathPr>
    <m:mathFont m:val="Simsun (Founder Extende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 w:type="character" w:styleId="FollowedHyperlink">
    <w:name w:val="FollowedHyperlink"/>
    <w:basedOn w:val="DefaultParagraphFont"/>
    <w:rsid w:val="00BA64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yperlink" w:uiPriority="99"/>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40B1C"/>
    <w:pPr>
      <w:tabs>
        <w:tab w:val="center" w:pos="4320"/>
        <w:tab w:val="right" w:pos="8640"/>
      </w:tabs>
    </w:pPr>
  </w:style>
  <w:style w:type="character" w:customStyle="1" w:styleId="HeaderChar">
    <w:name w:val="Header Char"/>
    <w:basedOn w:val="DefaultParagraphFont"/>
    <w:link w:val="Header"/>
    <w:uiPriority w:val="99"/>
    <w:semiHidden/>
    <w:rsid w:val="00840B1C"/>
    <w:rPr>
      <w:sz w:val="24"/>
      <w:szCs w:val="24"/>
    </w:rPr>
  </w:style>
  <w:style w:type="paragraph" w:styleId="Footer">
    <w:name w:val="footer"/>
    <w:basedOn w:val="Normal"/>
    <w:link w:val="FooterChar"/>
    <w:uiPriority w:val="99"/>
    <w:semiHidden/>
    <w:unhideWhenUsed/>
    <w:rsid w:val="00840B1C"/>
    <w:pPr>
      <w:tabs>
        <w:tab w:val="center" w:pos="4320"/>
        <w:tab w:val="right" w:pos="8640"/>
      </w:tabs>
    </w:pPr>
  </w:style>
  <w:style w:type="character" w:customStyle="1" w:styleId="FooterChar">
    <w:name w:val="Footer Char"/>
    <w:basedOn w:val="DefaultParagraphFont"/>
    <w:link w:val="Footer"/>
    <w:uiPriority w:val="99"/>
    <w:semiHidden/>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paragraph" w:customStyle="1" w:styleId="Default">
    <w:name w:val="Default"/>
    <w:rsid w:val="005A2FA5"/>
    <w:pPr>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663108"/>
    <w:rPr>
      <w:rFonts w:ascii="Arial" w:hAnsi="Arial" w:cs="Arial" w:hint="default"/>
      <w:strike w:val="0"/>
      <w:dstrike w:val="0"/>
      <w:color w:val="1122CC"/>
      <w:u w:val="none"/>
      <w:effect w:val="none"/>
    </w:rPr>
  </w:style>
  <w:style w:type="character" w:customStyle="1" w:styleId="kno-desca">
    <w:name w:val="kno-desca"/>
    <w:basedOn w:val="DefaultParagraphFont"/>
    <w:rsid w:val="00663108"/>
  </w:style>
  <w:style w:type="character" w:customStyle="1" w:styleId="kno-fh">
    <w:name w:val="kno-fh"/>
    <w:basedOn w:val="DefaultParagraphFont"/>
    <w:rsid w:val="00663108"/>
  </w:style>
  <w:style w:type="character" w:customStyle="1" w:styleId="kno-fv">
    <w:name w:val="kno-fv"/>
    <w:basedOn w:val="DefaultParagraphFont"/>
    <w:rsid w:val="00663108"/>
  </w:style>
</w:styles>
</file>

<file path=word/webSettings.xml><?xml version="1.0" encoding="utf-8"?>
<w:webSettings xmlns:r="http://schemas.openxmlformats.org/officeDocument/2006/relationships" xmlns:w="http://schemas.openxmlformats.org/wordprocessingml/2006/main">
  <w:divs>
    <w:div w:id="66388895">
      <w:bodyDiv w:val="1"/>
      <w:marLeft w:val="0"/>
      <w:marRight w:val="0"/>
      <w:marTop w:val="0"/>
      <w:marBottom w:val="0"/>
      <w:divBdr>
        <w:top w:val="none" w:sz="0" w:space="0" w:color="auto"/>
        <w:left w:val="none" w:sz="0" w:space="0" w:color="auto"/>
        <w:bottom w:val="none" w:sz="0" w:space="0" w:color="auto"/>
        <w:right w:val="none" w:sz="0" w:space="0" w:color="auto"/>
      </w:divBdr>
      <w:divsChild>
        <w:div w:id="400325801">
          <w:marLeft w:val="0"/>
          <w:marRight w:val="0"/>
          <w:marTop w:val="0"/>
          <w:marBottom w:val="0"/>
          <w:divBdr>
            <w:top w:val="none" w:sz="0" w:space="0" w:color="auto"/>
            <w:left w:val="none" w:sz="0" w:space="0" w:color="auto"/>
            <w:bottom w:val="none" w:sz="0" w:space="0" w:color="auto"/>
            <w:right w:val="none" w:sz="0" w:space="0" w:color="auto"/>
          </w:divBdr>
          <w:divsChild>
            <w:div w:id="682320473">
              <w:marLeft w:val="0"/>
              <w:marRight w:val="0"/>
              <w:marTop w:val="0"/>
              <w:marBottom w:val="0"/>
              <w:divBdr>
                <w:top w:val="none" w:sz="0" w:space="0" w:color="auto"/>
                <w:left w:val="none" w:sz="0" w:space="0" w:color="auto"/>
                <w:bottom w:val="none" w:sz="0" w:space="0" w:color="auto"/>
                <w:right w:val="none" w:sz="0" w:space="0" w:color="auto"/>
              </w:divBdr>
              <w:divsChild>
                <w:div w:id="2090039429">
                  <w:marLeft w:val="0"/>
                  <w:marRight w:val="0"/>
                  <w:marTop w:val="0"/>
                  <w:marBottom w:val="0"/>
                  <w:divBdr>
                    <w:top w:val="none" w:sz="0" w:space="0" w:color="auto"/>
                    <w:left w:val="none" w:sz="0" w:space="0" w:color="auto"/>
                    <w:bottom w:val="none" w:sz="0" w:space="0" w:color="auto"/>
                    <w:right w:val="none" w:sz="0" w:space="0" w:color="auto"/>
                  </w:divBdr>
                  <w:divsChild>
                    <w:div w:id="419253003">
                      <w:marLeft w:val="0"/>
                      <w:marRight w:val="0"/>
                      <w:marTop w:val="0"/>
                      <w:marBottom w:val="0"/>
                      <w:divBdr>
                        <w:top w:val="none" w:sz="0" w:space="0" w:color="auto"/>
                        <w:left w:val="none" w:sz="0" w:space="0" w:color="auto"/>
                        <w:bottom w:val="none" w:sz="0" w:space="0" w:color="auto"/>
                        <w:right w:val="none" w:sz="0" w:space="0" w:color="auto"/>
                      </w:divBdr>
                      <w:divsChild>
                        <w:div w:id="1839542840">
                          <w:marLeft w:val="0"/>
                          <w:marRight w:val="0"/>
                          <w:marTop w:val="0"/>
                          <w:marBottom w:val="0"/>
                          <w:divBdr>
                            <w:top w:val="none" w:sz="0" w:space="0" w:color="auto"/>
                            <w:left w:val="none" w:sz="0" w:space="0" w:color="auto"/>
                            <w:bottom w:val="none" w:sz="0" w:space="0" w:color="auto"/>
                            <w:right w:val="none" w:sz="0" w:space="0" w:color="auto"/>
                          </w:divBdr>
                          <w:divsChild>
                            <w:div w:id="187448140">
                              <w:marLeft w:val="0"/>
                              <w:marRight w:val="0"/>
                              <w:marTop w:val="0"/>
                              <w:marBottom w:val="0"/>
                              <w:divBdr>
                                <w:top w:val="none" w:sz="0" w:space="0" w:color="auto"/>
                                <w:left w:val="none" w:sz="0" w:space="0" w:color="auto"/>
                                <w:bottom w:val="none" w:sz="0" w:space="0" w:color="auto"/>
                                <w:right w:val="none" w:sz="0" w:space="0" w:color="auto"/>
                              </w:divBdr>
                              <w:divsChild>
                                <w:div w:id="1226526586">
                                  <w:marLeft w:val="0"/>
                                  <w:marRight w:val="0"/>
                                  <w:marTop w:val="0"/>
                                  <w:marBottom w:val="0"/>
                                  <w:divBdr>
                                    <w:top w:val="none" w:sz="0" w:space="0" w:color="auto"/>
                                    <w:left w:val="none" w:sz="0" w:space="0" w:color="auto"/>
                                    <w:bottom w:val="none" w:sz="0" w:space="0" w:color="auto"/>
                                    <w:right w:val="none" w:sz="0" w:space="0" w:color="auto"/>
                                  </w:divBdr>
                                  <w:divsChild>
                                    <w:div w:id="1375085509">
                                      <w:marLeft w:val="0"/>
                                      <w:marRight w:val="0"/>
                                      <w:marTop w:val="0"/>
                                      <w:marBottom w:val="0"/>
                                      <w:divBdr>
                                        <w:top w:val="none" w:sz="0" w:space="0" w:color="auto"/>
                                        <w:left w:val="none" w:sz="0" w:space="0" w:color="auto"/>
                                        <w:bottom w:val="none" w:sz="0" w:space="0" w:color="auto"/>
                                        <w:right w:val="none" w:sz="0" w:space="0" w:color="auto"/>
                                      </w:divBdr>
                                      <w:divsChild>
                                        <w:div w:id="1395548849">
                                          <w:marLeft w:val="0"/>
                                          <w:marRight w:val="0"/>
                                          <w:marTop w:val="210"/>
                                          <w:marBottom w:val="390"/>
                                          <w:divBdr>
                                            <w:top w:val="none" w:sz="0" w:space="0" w:color="auto"/>
                                            <w:left w:val="none" w:sz="0" w:space="0" w:color="auto"/>
                                            <w:bottom w:val="none" w:sz="0" w:space="0" w:color="auto"/>
                                            <w:right w:val="none" w:sz="0" w:space="0" w:color="auto"/>
                                          </w:divBdr>
                                          <w:divsChild>
                                            <w:div w:id="943684725">
                                              <w:marLeft w:val="0"/>
                                              <w:marRight w:val="0"/>
                                              <w:marTop w:val="0"/>
                                              <w:marBottom w:val="0"/>
                                              <w:divBdr>
                                                <w:top w:val="none" w:sz="0" w:space="0" w:color="auto"/>
                                                <w:left w:val="none" w:sz="0" w:space="0" w:color="auto"/>
                                                <w:bottom w:val="none" w:sz="0" w:space="0" w:color="auto"/>
                                                <w:right w:val="none" w:sz="0" w:space="0" w:color="auto"/>
                                              </w:divBdr>
                                              <w:divsChild>
                                                <w:div w:id="1920864318">
                                                  <w:marLeft w:val="0"/>
                                                  <w:marRight w:val="0"/>
                                                  <w:marTop w:val="0"/>
                                                  <w:marBottom w:val="0"/>
                                                  <w:divBdr>
                                                    <w:top w:val="none" w:sz="0" w:space="0" w:color="auto"/>
                                                    <w:left w:val="none" w:sz="0" w:space="0" w:color="auto"/>
                                                    <w:bottom w:val="none" w:sz="0" w:space="0" w:color="auto"/>
                                                    <w:right w:val="none" w:sz="0" w:space="0" w:color="auto"/>
                                                  </w:divBdr>
                                                  <w:divsChild>
                                                    <w:div w:id="902646294">
                                                      <w:marLeft w:val="0"/>
                                                      <w:marRight w:val="0"/>
                                                      <w:marTop w:val="0"/>
                                                      <w:marBottom w:val="0"/>
                                                      <w:divBdr>
                                                        <w:top w:val="none" w:sz="0" w:space="0" w:color="auto"/>
                                                        <w:left w:val="none" w:sz="0" w:space="0" w:color="auto"/>
                                                        <w:bottom w:val="none" w:sz="0" w:space="0" w:color="auto"/>
                                                        <w:right w:val="none" w:sz="0" w:space="0" w:color="auto"/>
                                                      </w:divBdr>
                                                    </w:div>
                                                    <w:div w:id="1376465783">
                                                      <w:marLeft w:val="0"/>
                                                      <w:marRight w:val="0"/>
                                                      <w:marTop w:val="0"/>
                                                      <w:marBottom w:val="0"/>
                                                      <w:divBdr>
                                                        <w:top w:val="none" w:sz="0" w:space="0" w:color="auto"/>
                                                        <w:left w:val="none" w:sz="0" w:space="0" w:color="auto"/>
                                                        <w:bottom w:val="none" w:sz="0" w:space="0" w:color="auto"/>
                                                        <w:right w:val="none" w:sz="0" w:space="0" w:color="auto"/>
                                                      </w:divBdr>
                                                      <w:divsChild>
                                                        <w:div w:id="1184251162">
                                                          <w:marLeft w:val="0"/>
                                                          <w:marRight w:val="0"/>
                                                          <w:marTop w:val="0"/>
                                                          <w:marBottom w:val="0"/>
                                                          <w:divBdr>
                                                            <w:top w:val="none" w:sz="0" w:space="0" w:color="auto"/>
                                                            <w:left w:val="none" w:sz="0" w:space="0" w:color="auto"/>
                                                            <w:bottom w:val="none" w:sz="0" w:space="0" w:color="auto"/>
                                                            <w:right w:val="none" w:sz="0" w:space="0" w:color="auto"/>
                                                          </w:divBdr>
                                                        </w:div>
                                                        <w:div w:id="969240840">
                                                          <w:marLeft w:val="0"/>
                                                          <w:marRight w:val="0"/>
                                                          <w:marTop w:val="0"/>
                                                          <w:marBottom w:val="0"/>
                                                          <w:divBdr>
                                                            <w:top w:val="none" w:sz="0" w:space="0" w:color="auto"/>
                                                            <w:left w:val="none" w:sz="0" w:space="0" w:color="auto"/>
                                                            <w:bottom w:val="none" w:sz="0" w:space="0" w:color="auto"/>
                                                            <w:right w:val="none" w:sz="0" w:space="0" w:color="auto"/>
                                                          </w:divBdr>
                                                        </w:div>
                                                        <w:div w:id="177242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232589">
      <w:bodyDiv w:val="1"/>
      <w:marLeft w:val="0"/>
      <w:marRight w:val="0"/>
      <w:marTop w:val="0"/>
      <w:marBottom w:val="0"/>
      <w:divBdr>
        <w:top w:val="none" w:sz="0" w:space="0" w:color="auto"/>
        <w:left w:val="none" w:sz="0" w:space="0" w:color="auto"/>
        <w:bottom w:val="none" w:sz="0" w:space="0" w:color="auto"/>
        <w:right w:val="none" w:sz="0" w:space="0" w:color="auto"/>
      </w:divBdr>
      <w:divsChild>
        <w:div w:id="936060454">
          <w:marLeft w:val="0"/>
          <w:marRight w:val="0"/>
          <w:marTop w:val="0"/>
          <w:marBottom w:val="0"/>
          <w:divBdr>
            <w:top w:val="none" w:sz="0" w:space="0" w:color="auto"/>
            <w:left w:val="none" w:sz="0" w:space="0" w:color="auto"/>
            <w:bottom w:val="none" w:sz="0" w:space="0" w:color="auto"/>
            <w:right w:val="none" w:sz="0" w:space="0" w:color="auto"/>
          </w:divBdr>
          <w:divsChild>
            <w:div w:id="1977251393">
              <w:marLeft w:val="375"/>
              <w:marRight w:val="0"/>
              <w:marTop w:val="120"/>
              <w:marBottom w:val="0"/>
              <w:divBdr>
                <w:top w:val="none" w:sz="0" w:space="0" w:color="auto"/>
                <w:left w:val="none" w:sz="0" w:space="0" w:color="auto"/>
                <w:bottom w:val="none" w:sz="0" w:space="0" w:color="auto"/>
                <w:right w:val="none" w:sz="0" w:space="0" w:color="auto"/>
              </w:divBdr>
            </w:div>
          </w:divsChild>
        </w:div>
      </w:divsChild>
    </w:div>
    <w:div w:id="896168934">
      <w:bodyDiv w:val="1"/>
      <w:marLeft w:val="0"/>
      <w:marRight w:val="0"/>
      <w:marTop w:val="0"/>
      <w:marBottom w:val="0"/>
      <w:divBdr>
        <w:top w:val="none" w:sz="0" w:space="0" w:color="auto"/>
        <w:left w:val="none" w:sz="0" w:space="0" w:color="auto"/>
        <w:bottom w:val="none" w:sz="0" w:space="0" w:color="auto"/>
        <w:right w:val="none" w:sz="0" w:space="0" w:color="auto"/>
      </w:divBdr>
      <w:divsChild>
        <w:div w:id="975064517">
          <w:marLeft w:val="1008"/>
          <w:marRight w:val="0"/>
          <w:marTop w:val="110"/>
          <w:marBottom w:val="0"/>
          <w:divBdr>
            <w:top w:val="none" w:sz="0" w:space="0" w:color="auto"/>
            <w:left w:val="none" w:sz="0" w:space="0" w:color="auto"/>
            <w:bottom w:val="none" w:sz="0" w:space="0" w:color="auto"/>
            <w:right w:val="none" w:sz="0" w:space="0" w:color="auto"/>
          </w:divBdr>
        </w:div>
        <w:div w:id="915364370">
          <w:marLeft w:val="1008"/>
          <w:marRight w:val="0"/>
          <w:marTop w:val="110"/>
          <w:marBottom w:val="0"/>
          <w:divBdr>
            <w:top w:val="none" w:sz="0" w:space="0" w:color="auto"/>
            <w:left w:val="none" w:sz="0" w:space="0" w:color="auto"/>
            <w:bottom w:val="none" w:sz="0" w:space="0" w:color="auto"/>
            <w:right w:val="none" w:sz="0" w:space="0" w:color="auto"/>
          </w:divBdr>
        </w:div>
        <w:div w:id="1647666764">
          <w:marLeft w:val="1008"/>
          <w:marRight w:val="0"/>
          <w:marTop w:val="110"/>
          <w:marBottom w:val="0"/>
          <w:divBdr>
            <w:top w:val="none" w:sz="0" w:space="0" w:color="auto"/>
            <w:left w:val="none" w:sz="0" w:space="0" w:color="auto"/>
            <w:bottom w:val="none" w:sz="0" w:space="0" w:color="auto"/>
            <w:right w:val="none" w:sz="0" w:space="0" w:color="auto"/>
          </w:divBdr>
        </w:div>
        <w:div w:id="804272567">
          <w:marLeft w:val="1008"/>
          <w:marRight w:val="0"/>
          <w:marTop w:val="110"/>
          <w:marBottom w:val="0"/>
          <w:divBdr>
            <w:top w:val="none" w:sz="0" w:space="0" w:color="auto"/>
            <w:left w:val="none" w:sz="0" w:space="0" w:color="auto"/>
            <w:bottom w:val="none" w:sz="0" w:space="0" w:color="auto"/>
            <w:right w:val="none" w:sz="0" w:space="0" w:color="auto"/>
          </w:divBdr>
        </w:div>
      </w:divsChild>
    </w:div>
    <w:div w:id="1172572712">
      <w:bodyDiv w:val="1"/>
      <w:marLeft w:val="0"/>
      <w:marRight w:val="0"/>
      <w:marTop w:val="0"/>
      <w:marBottom w:val="0"/>
      <w:divBdr>
        <w:top w:val="none" w:sz="0" w:space="0" w:color="auto"/>
        <w:left w:val="none" w:sz="0" w:space="0" w:color="auto"/>
        <w:bottom w:val="none" w:sz="0" w:space="0" w:color="auto"/>
        <w:right w:val="none" w:sz="0" w:space="0" w:color="auto"/>
      </w:divBdr>
    </w:div>
    <w:div w:id="1404185212">
      <w:bodyDiv w:val="1"/>
      <w:marLeft w:val="0"/>
      <w:marRight w:val="0"/>
      <w:marTop w:val="0"/>
      <w:marBottom w:val="0"/>
      <w:divBdr>
        <w:top w:val="none" w:sz="0" w:space="0" w:color="auto"/>
        <w:left w:val="none" w:sz="0" w:space="0" w:color="auto"/>
        <w:bottom w:val="none" w:sz="0" w:space="0" w:color="auto"/>
        <w:right w:val="none" w:sz="0" w:space="0" w:color="auto"/>
      </w:divBdr>
    </w:div>
    <w:div w:id="17469558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2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ikatok.com" TargetMode="External"/><Relationship Id="rId8" Type="http://schemas.openxmlformats.org/officeDocument/2006/relationships/hyperlink" Target="http://lauraterrill.wikispaces.com/AATSP+-+Coqu%C3%AD"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712</Words>
  <Characters>4060</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Terrill Laura</cp:lastModifiedBy>
  <cp:revision>10</cp:revision>
  <dcterms:created xsi:type="dcterms:W3CDTF">2013-05-24T01:28:00Z</dcterms:created>
  <dcterms:modified xsi:type="dcterms:W3CDTF">2013-06-23T14:18:00Z</dcterms:modified>
</cp:coreProperties>
</file>